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3D329" w14:textId="26B3ABC0" w:rsidR="003109B8" w:rsidRPr="00BD15DB" w:rsidRDefault="003109B8" w:rsidP="003109B8">
      <w:pPr>
        <w:jc w:val="center"/>
        <w:rPr>
          <w:b/>
          <w:bCs/>
          <w:sz w:val="42"/>
          <w:szCs w:val="42"/>
        </w:rPr>
      </w:pPr>
      <w:bookmarkStart w:id="0" w:name="bookmark2"/>
      <w:bookmarkStart w:id="1" w:name="bookmark3"/>
    </w:p>
    <w:p w14:paraId="7D03DF72" w14:textId="6B1DF34B" w:rsidR="003109B8" w:rsidRPr="00BD15DB" w:rsidRDefault="003623F9" w:rsidP="009315BA">
      <w:pPr>
        <w:rPr>
          <w:b/>
          <w:bCs/>
          <w:sz w:val="42"/>
          <w:szCs w:val="42"/>
        </w:rPr>
      </w:pPr>
      <w:r w:rsidRPr="00BD15DB">
        <w:rPr>
          <w:b/>
          <w:bCs/>
          <w:noProof/>
          <w:sz w:val="42"/>
          <w:szCs w:val="42"/>
        </w:rPr>
        <w:t xml:space="preserve">                </w:t>
      </w:r>
      <w:r w:rsidRPr="00BD15DB">
        <w:rPr>
          <w:b/>
          <w:bCs/>
          <w:noProof/>
          <w:sz w:val="42"/>
          <w:szCs w:val="42"/>
        </w:rPr>
        <w:drawing>
          <wp:inline distT="0" distB="0" distL="0" distR="0" wp14:anchorId="2CC7094C" wp14:editId="05D6B279">
            <wp:extent cx="3568298" cy="1488558"/>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601552" cy="1502430"/>
                    </a:xfrm>
                    <a:prstGeom prst="rect">
                      <a:avLst/>
                    </a:prstGeom>
                  </pic:spPr>
                </pic:pic>
              </a:graphicData>
            </a:graphic>
          </wp:inline>
        </w:drawing>
      </w:r>
    </w:p>
    <w:p w14:paraId="516CF0AE" w14:textId="0179FA43" w:rsidR="003109B8" w:rsidRPr="00BD15DB" w:rsidRDefault="003109B8" w:rsidP="003109B8">
      <w:pPr>
        <w:jc w:val="center"/>
        <w:rPr>
          <w:b/>
          <w:bCs/>
          <w:sz w:val="42"/>
          <w:szCs w:val="42"/>
        </w:rPr>
      </w:pPr>
    </w:p>
    <w:p w14:paraId="07CF7AAE" w14:textId="77777777" w:rsidR="003109B8" w:rsidRPr="00BD15DB" w:rsidRDefault="003109B8" w:rsidP="009315BA">
      <w:pPr>
        <w:rPr>
          <w:b/>
          <w:bCs/>
          <w:sz w:val="42"/>
          <w:szCs w:val="42"/>
        </w:rPr>
      </w:pPr>
    </w:p>
    <w:tbl>
      <w:tblPr>
        <w:tblStyle w:val="Tabelraster"/>
        <w:tblpPr w:vertAnchor="page" w:horzAnchor="margin" w:tblpY="4606"/>
        <w:tblOverlap w:val="never"/>
        <w:tblW w:w="79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938"/>
      </w:tblGrid>
      <w:tr w:rsidR="00D51BA0" w:rsidRPr="00BD15DB" w14:paraId="03657E66" w14:textId="77777777" w:rsidTr="00D51BA0">
        <w:trPr>
          <w:trHeight w:val="4088"/>
        </w:trPr>
        <w:tc>
          <w:tcPr>
            <w:tcW w:w="7938" w:type="dxa"/>
            <w:shd w:val="clear" w:color="auto" w:fill="D9E2F3" w:themeFill="accent1" w:themeFillTint="33"/>
          </w:tcPr>
          <w:p w14:paraId="317830A5" w14:textId="77777777" w:rsidR="00D51BA0" w:rsidRPr="00BD15DB" w:rsidRDefault="00D51BA0" w:rsidP="00D51BA0">
            <w:pPr>
              <w:pStyle w:val="Titel"/>
              <w:ind w:left="284"/>
              <w:rPr>
                <w:rFonts w:ascii="Corbel" w:hAnsi="Corbel" w:cs="Adobe Devanagari"/>
              </w:rPr>
            </w:pPr>
          </w:p>
          <w:p w14:paraId="6AEEFAA3" w14:textId="77777777" w:rsidR="00D51BA0" w:rsidRPr="00BD15DB" w:rsidRDefault="00D51BA0" w:rsidP="00D51BA0">
            <w:pPr>
              <w:pStyle w:val="Titel"/>
              <w:ind w:left="284"/>
              <w:rPr>
                <w:rFonts w:ascii="Corbel" w:hAnsi="Corbel" w:cs="Adobe Devanagari"/>
              </w:rPr>
            </w:pPr>
          </w:p>
          <w:p w14:paraId="6D12311A" w14:textId="77777777" w:rsidR="00D51BA0" w:rsidRPr="00BD15DB" w:rsidRDefault="00D51BA0" w:rsidP="00D51BA0">
            <w:pPr>
              <w:pStyle w:val="Titel"/>
              <w:ind w:left="284"/>
              <w:rPr>
                <w:rFonts w:ascii="Corbel" w:hAnsi="Corbel" w:cs="Adobe Devanagari"/>
              </w:rPr>
            </w:pPr>
            <w:r w:rsidRPr="00BD15DB">
              <w:rPr>
                <w:rFonts w:ascii="Corbel" w:hAnsi="Corbel" w:cs="Adobe Devanagari"/>
              </w:rPr>
              <w:t>Inkoopdocument</w:t>
            </w:r>
            <w:bookmarkStart w:id="2" w:name="_Toc13065700"/>
          </w:p>
          <w:bookmarkEnd w:id="2"/>
          <w:p w14:paraId="6DF2B63E" w14:textId="77777777" w:rsidR="00D51BA0" w:rsidRPr="00BD15DB" w:rsidRDefault="00D51BA0" w:rsidP="00D51BA0">
            <w:pPr>
              <w:pStyle w:val="Ondertitel"/>
              <w:ind w:left="284"/>
              <w:rPr>
                <w:rFonts w:ascii="Corbel" w:hAnsi="Corbel" w:cs="Adobe Devanagari"/>
              </w:rPr>
            </w:pPr>
            <w:r w:rsidRPr="00BD15DB">
              <w:rPr>
                <w:rFonts w:ascii="Corbel" w:hAnsi="Corbel" w:cs="Adobe Devanagari"/>
              </w:rPr>
              <w:t xml:space="preserve">Toelatingsprocedure </w:t>
            </w:r>
            <w:r w:rsidRPr="00BD15DB">
              <w:rPr>
                <w:rFonts w:ascii="Corbel" w:hAnsi="Corbel" w:cs="Adobe Devanagari"/>
                <w:sz w:val="32"/>
                <w:szCs w:val="32"/>
              </w:rPr>
              <w:t>(‘open house’)</w:t>
            </w:r>
          </w:p>
          <w:p w14:paraId="134655D9" w14:textId="77777777" w:rsidR="00D51BA0" w:rsidRPr="00BD15DB" w:rsidRDefault="00D51BA0" w:rsidP="00D51BA0">
            <w:pPr>
              <w:pStyle w:val="Plattetekst"/>
              <w:ind w:left="284"/>
              <w:rPr>
                <w:rFonts w:ascii="Corbel" w:hAnsi="Corbel" w:cs="Adobe Devanagari"/>
              </w:rPr>
            </w:pPr>
          </w:p>
          <w:p w14:paraId="0C5819E9" w14:textId="07DA4172" w:rsidR="00D51BA0" w:rsidRPr="00BD15DB" w:rsidRDefault="00D51BA0" w:rsidP="00D51BA0">
            <w:pPr>
              <w:pStyle w:val="Titel"/>
              <w:ind w:left="284"/>
              <w:rPr>
                <w:rFonts w:ascii="Corbel" w:hAnsi="Corbel" w:cs="Adobe Devanagari"/>
              </w:rPr>
            </w:pPr>
            <w:r w:rsidRPr="00BD15DB">
              <w:rPr>
                <w:rFonts w:ascii="Corbel" w:hAnsi="Corbel" w:cs="Adobe Devanagari"/>
              </w:rPr>
              <w:t xml:space="preserve">Wmo </w:t>
            </w:r>
            <w:r w:rsidR="00710AB0" w:rsidRPr="00BD15DB">
              <w:rPr>
                <w:rFonts w:ascii="Corbel" w:hAnsi="Corbel" w:cs="Adobe Devanagari"/>
              </w:rPr>
              <w:t>Hulpmiddelen</w:t>
            </w:r>
          </w:p>
          <w:p w14:paraId="2AE6BC57" w14:textId="023DC0FB" w:rsidR="00D51BA0" w:rsidRPr="00BD15DB" w:rsidRDefault="00D51BA0" w:rsidP="00D51BA0">
            <w:pPr>
              <w:pStyle w:val="Datum"/>
              <w:ind w:left="284"/>
              <w:rPr>
                <w:rFonts w:ascii="Corbel" w:hAnsi="Corbel" w:cs="Adobe Devanagari"/>
              </w:rPr>
            </w:pPr>
            <w:r w:rsidRPr="00BD15DB">
              <w:rPr>
                <w:rFonts w:ascii="Corbel" w:eastAsia="Calibri" w:hAnsi="Corbel" w:cs="Adobe Devanagari"/>
              </w:rPr>
              <w:t>2025-203</w:t>
            </w:r>
            <w:r w:rsidR="008A63A8" w:rsidRPr="00BD15DB">
              <w:rPr>
                <w:rFonts w:ascii="Corbel" w:eastAsia="Calibri" w:hAnsi="Corbel" w:cs="Adobe Devanagari"/>
              </w:rPr>
              <w:t>2</w:t>
            </w:r>
          </w:p>
          <w:p w14:paraId="70D40E06" w14:textId="77777777" w:rsidR="00D51BA0" w:rsidRPr="00BD15DB" w:rsidRDefault="00D51BA0" w:rsidP="00D51BA0">
            <w:pPr>
              <w:pStyle w:val="Plattetekst"/>
              <w:rPr>
                <w:rFonts w:ascii="Corbel" w:hAnsi="Corbel"/>
              </w:rPr>
            </w:pPr>
          </w:p>
          <w:p w14:paraId="122AF3C5" w14:textId="77777777" w:rsidR="00D51BA0" w:rsidRPr="00BD15DB" w:rsidRDefault="00D51BA0" w:rsidP="00D51BA0">
            <w:pPr>
              <w:pStyle w:val="Plattetekst"/>
              <w:ind w:left="0" w:firstLine="0"/>
              <w:rPr>
                <w:rFonts w:ascii="Corbel" w:hAnsi="Corbel"/>
              </w:rPr>
            </w:pPr>
          </w:p>
          <w:p w14:paraId="14D67C26" w14:textId="77777777" w:rsidR="00D51BA0" w:rsidRPr="00BD15DB" w:rsidRDefault="00D51BA0" w:rsidP="00D51BA0">
            <w:pPr>
              <w:pStyle w:val="Datum"/>
              <w:rPr>
                <w:rFonts w:ascii="Corbel" w:hAnsi="Corbel"/>
              </w:rPr>
            </w:pPr>
          </w:p>
        </w:tc>
      </w:tr>
    </w:tbl>
    <w:p w14:paraId="143DF4E7" w14:textId="77777777" w:rsidR="003109B8" w:rsidRPr="00BD15DB" w:rsidRDefault="003109B8" w:rsidP="009315BA">
      <w:pPr>
        <w:rPr>
          <w:b/>
          <w:bCs/>
          <w:sz w:val="42"/>
          <w:szCs w:val="42"/>
        </w:rPr>
      </w:pPr>
    </w:p>
    <w:p w14:paraId="0B493ECE" w14:textId="77777777" w:rsidR="003623F9" w:rsidRPr="00BD15DB" w:rsidRDefault="003623F9" w:rsidP="009315BA">
      <w:pPr>
        <w:rPr>
          <w:b/>
          <w:bCs/>
          <w:sz w:val="48"/>
          <w:szCs w:val="48"/>
        </w:rPr>
      </w:pPr>
    </w:p>
    <w:p w14:paraId="579D541D" w14:textId="77777777" w:rsidR="003623F9" w:rsidRPr="00BD15DB" w:rsidRDefault="003623F9" w:rsidP="009315BA">
      <w:pPr>
        <w:rPr>
          <w:b/>
          <w:bCs/>
          <w:sz w:val="48"/>
          <w:szCs w:val="48"/>
        </w:rPr>
      </w:pPr>
    </w:p>
    <w:bookmarkEnd w:id="0"/>
    <w:bookmarkEnd w:id="1"/>
    <w:p w14:paraId="12413A9C" w14:textId="77777777" w:rsidR="00721EB3" w:rsidRPr="00BD15DB" w:rsidRDefault="00721EB3" w:rsidP="001C3F84">
      <w:pPr>
        <w:pStyle w:val="Hoofdtekst0"/>
        <w:spacing w:after="0" w:line="240" w:lineRule="auto"/>
        <w:rPr>
          <w:iCs/>
        </w:rPr>
      </w:pPr>
    </w:p>
    <w:p w14:paraId="192503D4" w14:textId="77777777" w:rsidR="00721EB3" w:rsidRPr="00BD15DB" w:rsidRDefault="00721EB3" w:rsidP="001C3F84">
      <w:pPr>
        <w:pStyle w:val="Hoofdtekst0"/>
        <w:spacing w:after="0" w:line="240" w:lineRule="auto"/>
        <w:rPr>
          <w:iCs/>
        </w:rPr>
      </w:pPr>
    </w:p>
    <w:p w14:paraId="63640AC4" w14:textId="77777777" w:rsidR="003623F9" w:rsidRPr="00BD15DB" w:rsidRDefault="003623F9" w:rsidP="001C3F84">
      <w:pPr>
        <w:pStyle w:val="Hoofdtekst0"/>
        <w:spacing w:after="0" w:line="240" w:lineRule="auto"/>
        <w:rPr>
          <w:iCs/>
        </w:rPr>
      </w:pPr>
    </w:p>
    <w:p w14:paraId="125C151E" w14:textId="77777777" w:rsidR="003623F9" w:rsidRPr="00BD15DB" w:rsidRDefault="003623F9" w:rsidP="001C3F84">
      <w:pPr>
        <w:pStyle w:val="Hoofdtekst0"/>
        <w:spacing w:after="0" w:line="240" w:lineRule="auto"/>
        <w:rPr>
          <w:iCs/>
        </w:rPr>
      </w:pPr>
    </w:p>
    <w:p w14:paraId="4862A74F" w14:textId="77777777" w:rsidR="003623F9" w:rsidRPr="00BD15DB" w:rsidRDefault="003623F9" w:rsidP="001C3F84">
      <w:pPr>
        <w:pStyle w:val="Hoofdtekst0"/>
        <w:spacing w:after="0" w:line="240" w:lineRule="auto"/>
        <w:rPr>
          <w:iCs/>
        </w:rPr>
      </w:pPr>
    </w:p>
    <w:p w14:paraId="3CFD8ABE" w14:textId="77777777" w:rsidR="003623F9" w:rsidRPr="00BD15DB" w:rsidRDefault="003623F9" w:rsidP="001C3F84">
      <w:pPr>
        <w:pStyle w:val="Hoofdtekst0"/>
        <w:spacing w:after="0" w:line="240" w:lineRule="auto"/>
        <w:rPr>
          <w:iCs/>
        </w:rPr>
      </w:pPr>
    </w:p>
    <w:p w14:paraId="6A4310E4" w14:textId="77777777" w:rsidR="003623F9" w:rsidRPr="00BD15DB" w:rsidRDefault="003623F9" w:rsidP="001C3F84">
      <w:pPr>
        <w:pStyle w:val="Hoofdtekst0"/>
        <w:spacing w:after="0" w:line="240" w:lineRule="auto"/>
        <w:rPr>
          <w:iCs/>
        </w:rPr>
      </w:pPr>
    </w:p>
    <w:p w14:paraId="05D376F1" w14:textId="77777777" w:rsidR="003623F9" w:rsidRPr="00BD15DB" w:rsidRDefault="003623F9" w:rsidP="001C3F84">
      <w:pPr>
        <w:pStyle w:val="Hoofdtekst0"/>
        <w:spacing w:after="0" w:line="240" w:lineRule="auto"/>
        <w:rPr>
          <w:iCs/>
        </w:rPr>
      </w:pPr>
    </w:p>
    <w:p w14:paraId="41D1977C" w14:textId="77777777" w:rsidR="003623F9" w:rsidRPr="00BD15DB" w:rsidRDefault="003623F9" w:rsidP="001C3F84">
      <w:pPr>
        <w:pStyle w:val="Hoofdtekst0"/>
        <w:spacing w:after="0" w:line="240" w:lineRule="auto"/>
        <w:rPr>
          <w:iCs/>
        </w:rPr>
      </w:pPr>
    </w:p>
    <w:p w14:paraId="3751392C" w14:textId="77777777" w:rsidR="003623F9" w:rsidRPr="00BD15DB" w:rsidRDefault="003623F9" w:rsidP="001C3F84">
      <w:pPr>
        <w:pStyle w:val="Hoofdtekst0"/>
        <w:spacing w:after="0" w:line="240" w:lineRule="auto"/>
        <w:rPr>
          <w:iCs/>
        </w:rPr>
      </w:pPr>
    </w:p>
    <w:p w14:paraId="16CEAC57" w14:textId="77777777" w:rsidR="003623F9" w:rsidRPr="00BD15DB" w:rsidRDefault="003623F9" w:rsidP="001C3F84">
      <w:pPr>
        <w:pStyle w:val="Hoofdtekst0"/>
        <w:spacing w:after="0" w:line="240" w:lineRule="auto"/>
        <w:rPr>
          <w:iCs/>
        </w:rPr>
      </w:pPr>
    </w:p>
    <w:p w14:paraId="17DBD7D6" w14:textId="77777777" w:rsidR="003623F9" w:rsidRPr="00BD15DB" w:rsidRDefault="003623F9" w:rsidP="001C3F84">
      <w:pPr>
        <w:pStyle w:val="Hoofdtekst0"/>
        <w:spacing w:after="0" w:line="240" w:lineRule="auto"/>
        <w:rPr>
          <w:iCs/>
        </w:rPr>
      </w:pPr>
    </w:p>
    <w:p w14:paraId="23E04858" w14:textId="77777777" w:rsidR="003623F9" w:rsidRPr="00BD15DB" w:rsidRDefault="003623F9" w:rsidP="001C3F84">
      <w:pPr>
        <w:pStyle w:val="Hoofdtekst0"/>
        <w:spacing w:after="0" w:line="240" w:lineRule="auto"/>
        <w:rPr>
          <w:iCs/>
        </w:rPr>
      </w:pPr>
    </w:p>
    <w:p w14:paraId="2639A667" w14:textId="77777777" w:rsidR="00D51BA0" w:rsidRPr="00BD15DB" w:rsidRDefault="00D51BA0" w:rsidP="00D51BA0">
      <w:pPr>
        <w:pStyle w:val="Hoofdtekst0"/>
        <w:spacing w:after="0" w:line="240" w:lineRule="auto"/>
      </w:pPr>
      <w:bookmarkStart w:id="3" w:name="bookmark6"/>
    </w:p>
    <w:p w14:paraId="11473035" w14:textId="77777777" w:rsidR="00D51BA0" w:rsidRPr="00BD15DB" w:rsidRDefault="00D51BA0" w:rsidP="00D51BA0">
      <w:pPr>
        <w:pStyle w:val="Hoofdtekst0"/>
        <w:spacing w:after="0" w:line="240" w:lineRule="auto"/>
      </w:pPr>
    </w:p>
    <w:p w14:paraId="727A4E69" w14:textId="77777777" w:rsidR="00D51BA0" w:rsidRPr="00BD15DB" w:rsidRDefault="00D51BA0" w:rsidP="00D51BA0">
      <w:pPr>
        <w:pStyle w:val="Hoofdtekst0"/>
        <w:spacing w:after="0" w:line="240" w:lineRule="auto"/>
      </w:pPr>
    </w:p>
    <w:p w14:paraId="183DB003" w14:textId="77777777" w:rsidR="00D51BA0" w:rsidRPr="00BD15DB" w:rsidRDefault="00D51BA0" w:rsidP="00D51BA0">
      <w:pPr>
        <w:pStyle w:val="Hoofdtekst0"/>
        <w:spacing w:after="0" w:line="240" w:lineRule="auto"/>
      </w:pPr>
    </w:p>
    <w:p w14:paraId="48848C79" w14:textId="77777777" w:rsidR="00D51BA0" w:rsidRPr="00BD15DB" w:rsidRDefault="00D51BA0" w:rsidP="00D51BA0">
      <w:pPr>
        <w:pStyle w:val="Hoofdtekst0"/>
        <w:spacing w:after="0" w:line="240" w:lineRule="auto"/>
      </w:pPr>
    </w:p>
    <w:p w14:paraId="16FB0850" w14:textId="119627E1" w:rsidR="00D51BA0" w:rsidRPr="00BD15DB" w:rsidRDefault="00D51BA0" w:rsidP="00D51BA0">
      <w:pPr>
        <w:pStyle w:val="Hoofdtekst0"/>
        <w:spacing w:after="0" w:line="240" w:lineRule="auto"/>
        <w:rPr>
          <w:iCs/>
        </w:rPr>
      </w:pPr>
      <w:r w:rsidRPr="00BD15DB">
        <w:t>Ten behoeve van</w:t>
      </w:r>
    </w:p>
    <w:p w14:paraId="377A9AF0" w14:textId="77777777" w:rsidR="00D51BA0" w:rsidRPr="00BD15DB" w:rsidRDefault="00D51BA0" w:rsidP="00D51BA0">
      <w:pPr>
        <w:pStyle w:val="Hoofdtekst0"/>
        <w:spacing w:after="0" w:line="240" w:lineRule="auto"/>
        <w:rPr>
          <w:iCs/>
        </w:rPr>
      </w:pPr>
    </w:p>
    <w:p w14:paraId="7596B3AA" w14:textId="77777777" w:rsidR="00D51BA0" w:rsidRPr="00BD15DB" w:rsidRDefault="00D51BA0" w:rsidP="00D51BA0">
      <w:pPr>
        <w:pStyle w:val="Hoofdtekst0"/>
        <w:spacing w:after="0" w:line="240" w:lineRule="auto"/>
        <w:rPr>
          <w:iCs/>
        </w:rPr>
      </w:pPr>
      <w:r w:rsidRPr="00BD15DB">
        <w:t>Team Wmo en Team Contracten sociaal domein</w:t>
      </w:r>
    </w:p>
    <w:p w14:paraId="31776FBA" w14:textId="77777777" w:rsidR="00D51BA0" w:rsidRPr="00BD15DB" w:rsidRDefault="00D51BA0" w:rsidP="00D51BA0">
      <w:pPr>
        <w:pStyle w:val="Hoofdtekst0"/>
        <w:spacing w:after="0" w:line="240" w:lineRule="auto"/>
        <w:rPr>
          <w:iCs/>
        </w:rPr>
      </w:pPr>
      <w:r w:rsidRPr="00BD15DB">
        <w:t>Gemeente Lelystad</w:t>
      </w:r>
    </w:p>
    <w:p w14:paraId="4E060CDC" w14:textId="77777777" w:rsidR="00D51BA0" w:rsidRPr="00BD15DB" w:rsidRDefault="00D51BA0" w:rsidP="00D51BA0">
      <w:pPr>
        <w:pStyle w:val="Hoofdtekst0"/>
        <w:spacing w:after="0" w:line="240" w:lineRule="auto"/>
        <w:rPr>
          <w:iCs/>
        </w:rPr>
      </w:pPr>
    </w:p>
    <w:p w14:paraId="5928290A" w14:textId="77777777" w:rsidR="00D51BA0" w:rsidRPr="00BD15DB" w:rsidRDefault="00D51BA0" w:rsidP="00D51BA0">
      <w:pPr>
        <w:pStyle w:val="Hoofdtekst0"/>
        <w:spacing w:after="0" w:line="240" w:lineRule="auto"/>
        <w:rPr>
          <w:iCs/>
        </w:rPr>
      </w:pPr>
      <w:r w:rsidRPr="00BD15DB">
        <w:t>Opdrachtgever</w:t>
      </w:r>
      <w:r w:rsidRPr="00BD15DB">
        <w:tab/>
        <w:t>: Gemeente Lelystad</w:t>
      </w:r>
    </w:p>
    <w:p w14:paraId="74BB4BA8" w14:textId="3248B734" w:rsidR="00D51BA0" w:rsidRPr="00BD15DB" w:rsidRDefault="00D51BA0" w:rsidP="00D51BA0">
      <w:pPr>
        <w:pStyle w:val="Hoofdtekst0"/>
        <w:spacing w:after="0" w:line="240" w:lineRule="auto"/>
        <w:rPr>
          <w:iCs/>
        </w:rPr>
      </w:pPr>
      <w:r w:rsidRPr="00BD15DB">
        <w:t>Kenmerk TenderNed</w:t>
      </w:r>
      <w:r w:rsidRPr="00BD15DB">
        <w:tab/>
        <w:t xml:space="preserve">: </w:t>
      </w:r>
      <w:r w:rsidR="002347C8" w:rsidRPr="00BD15DB">
        <w:t>484418</w:t>
      </w:r>
    </w:p>
    <w:p w14:paraId="505262DE" w14:textId="54E5382A" w:rsidR="00D51BA0" w:rsidRPr="00BD15DB" w:rsidRDefault="00D51BA0" w:rsidP="00D51BA0">
      <w:pPr>
        <w:pStyle w:val="Hoofdtekst0"/>
        <w:spacing w:after="0" w:line="240" w:lineRule="auto"/>
        <w:rPr>
          <w:iCs/>
        </w:rPr>
      </w:pPr>
      <w:r w:rsidRPr="00BD15DB">
        <w:t>Datum</w:t>
      </w:r>
      <w:r w:rsidRPr="00BD15DB">
        <w:tab/>
      </w:r>
      <w:r w:rsidRPr="00BD15DB">
        <w:tab/>
      </w:r>
      <w:r w:rsidRPr="00BD15DB">
        <w:tab/>
        <w:t xml:space="preserve">: </w:t>
      </w:r>
      <w:r w:rsidR="00E9655F">
        <w:rPr>
          <w:iCs/>
        </w:rPr>
        <w:t>10</w:t>
      </w:r>
      <w:r w:rsidRPr="00BD15DB">
        <w:rPr>
          <w:iCs/>
        </w:rPr>
        <w:t>-09-2024</w:t>
      </w:r>
    </w:p>
    <w:p w14:paraId="03A7BBCA" w14:textId="36610BE9" w:rsidR="00D51BA0" w:rsidRPr="00BD15DB" w:rsidRDefault="00D51BA0" w:rsidP="00D51BA0">
      <w:pPr>
        <w:pStyle w:val="Hoofdtekst0"/>
        <w:spacing w:after="0" w:line="240" w:lineRule="auto"/>
      </w:pPr>
      <w:r w:rsidRPr="00BD15DB">
        <w:t>Versie</w:t>
      </w:r>
      <w:r w:rsidRPr="00BD15DB">
        <w:tab/>
      </w:r>
      <w:r w:rsidRPr="00BD15DB">
        <w:tab/>
      </w:r>
      <w:r w:rsidRPr="00BD15DB">
        <w:tab/>
        <w:t xml:space="preserve">: </w:t>
      </w:r>
      <w:r w:rsidR="00E9655F">
        <w:t>1.0</w:t>
      </w:r>
    </w:p>
    <w:p w14:paraId="59B5B4A1" w14:textId="77777777" w:rsidR="00D51BA0" w:rsidRPr="00BD15DB" w:rsidRDefault="00D51BA0">
      <w:pPr>
        <w:rPr>
          <w:rFonts w:eastAsia="Corbel" w:cs="Corbel"/>
          <w:szCs w:val="20"/>
        </w:rPr>
      </w:pPr>
      <w:r w:rsidRPr="00BD15DB">
        <w:br w:type="page"/>
      </w:r>
    </w:p>
    <w:p w14:paraId="753302B3" w14:textId="77777777" w:rsidR="00D51BA0" w:rsidRPr="00BD15DB" w:rsidRDefault="00D51BA0" w:rsidP="00761A13">
      <w:pPr>
        <w:pStyle w:val="Kop1"/>
        <w:numPr>
          <w:ilvl w:val="0"/>
          <w:numId w:val="0"/>
        </w:numPr>
        <w:ind w:left="432"/>
        <w:rPr>
          <w:noProof/>
        </w:rPr>
      </w:pPr>
      <w:bookmarkStart w:id="4" w:name="_Toc13065701"/>
      <w:bookmarkStart w:id="5" w:name="_Toc176874535"/>
      <w:r w:rsidRPr="00BD15DB">
        <w:rPr>
          <w:noProof/>
        </w:rPr>
        <w:lastRenderedPageBreak/>
        <w:t>Inkoopdocument toelatingsprocedure</w:t>
      </w:r>
      <w:bookmarkEnd w:id="4"/>
      <w:bookmarkEnd w:id="5"/>
    </w:p>
    <w:p w14:paraId="40FB90AD" w14:textId="77777777" w:rsidR="00D51BA0" w:rsidRPr="00BD15DB" w:rsidRDefault="00D51BA0" w:rsidP="00D51BA0">
      <w:pPr>
        <w:pStyle w:val="Plattetekst"/>
        <w:spacing w:after="120"/>
        <w:ind w:left="0" w:firstLine="0"/>
        <w:rPr>
          <w:rFonts w:ascii="Corbel" w:hAnsi="Corbel"/>
          <w:szCs w:val="20"/>
        </w:rPr>
      </w:pPr>
      <w:r w:rsidRPr="00BD15DB">
        <w:rPr>
          <w:rFonts w:ascii="Corbel" w:hAnsi="Corbel"/>
          <w:szCs w:val="20"/>
        </w:rPr>
        <w:t xml:space="preserve">Dit inkoopdocument en haar bijlagen is met zorg samengesteld door Gemeente Lelystad. Mocht u echter bij het lezen ervan tegenstrijdigheden en/of onvolkomenheden tegenkomen dan verzoeken wij u de Gemeente Lelystad hiervan zo spoedig mogelijk -in ieder geval voor het moment van inschrijving- via de </w:t>
      </w:r>
      <w:r w:rsidRPr="00BD15DB">
        <w:rPr>
          <w:rFonts w:ascii="Corbel" w:hAnsi="Corbel"/>
        </w:rPr>
        <w:t>“Vraag en antwoord”-module</w:t>
      </w:r>
      <w:r w:rsidRPr="00BD15DB">
        <w:rPr>
          <w:rFonts w:ascii="Corbel" w:hAnsi="Corbel"/>
          <w:szCs w:val="20"/>
        </w:rPr>
        <w:t xml:space="preserve"> van TenderNed op de hoogte te stellen. Als later blijkt dat het inkoopdocument tegenstrijdigheden en/of onvolkomenheden bevat die u als (potentiële) Aanmelder redelijkerwijze had kunnen opmerken, dan zijn deze voor uw risico.</w:t>
      </w:r>
    </w:p>
    <w:p w14:paraId="0DEA1C3C" w14:textId="77777777" w:rsidR="00D51BA0" w:rsidRPr="00BD15DB" w:rsidRDefault="00D51BA0" w:rsidP="00D51BA0">
      <w:pPr>
        <w:pStyle w:val="Plattetekst"/>
        <w:spacing w:after="120"/>
        <w:ind w:left="0" w:firstLine="0"/>
        <w:rPr>
          <w:rFonts w:ascii="Corbel" w:hAnsi="Corbel"/>
          <w:szCs w:val="20"/>
        </w:rPr>
      </w:pPr>
    </w:p>
    <w:p w14:paraId="6949E609" w14:textId="77777777" w:rsidR="00D51BA0" w:rsidRPr="00BD15DB" w:rsidRDefault="00D51BA0" w:rsidP="00D51BA0">
      <w:pPr>
        <w:pStyle w:val="Plattetekst"/>
        <w:spacing w:after="120"/>
        <w:ind w:left="0" w:firstLine="0"/>
        <w:rPr>
          <w:rFonts w:ascii="Corbel" w:hAnsi="Corbel"/>
          <w:szCs w:val="20"/>
        </w:rPr>
      </w:pPr>
      <w:r w:rsidRPr="00BD15DB">
        <w:rPr>
          <w:rFonts w:ascii="Corbel" w:hAnsi="Corbel"/>
          <w:szCs w:val="20"/>
        </w:rPr>
        <w:t xml:space="preserve">Uit dit inkoopdocument vloeien geen verplichtingen voort voor Gemeente anders dan de verplichting zich aan de ingestelde procedure te houden. </w:t>
      </w:r>
    </w:p>
    <w:p w14:paraId="530AE8F8" w14:textId="77777777" w:rsidR="00D51BA0" w:rsidRPr="00BD15DB" w:rsidRDefault="00D51BA0" w:rsidP="00D51BA0">
      <w:pPr>
        <w:pStyle w:val="Plattetekst"/>
        <w:spacing w:after="120"/>
        <w:ind w:left="0" w:firstLine="0"/>
        <w:rPr>
          <w:rFonts w:ascii="Corbel" w:hAnsi="Corbel"/>
          <w:szCs w:val="20"/>
        </w:rPr>
      </w:pPr>
    </w:p>
    <w:p w14:paraId="64985C0A" w14:textId="77777777" w:rsidR="00D51BA0" w:rsidRPr="00BD15DB" w:rsidRDefault="00D51BA0" w:rsidP="00D51BA0">
      <w:pPr>
        <w:pStyle w:val="Plattetekst"/>
        <w:spacing w:after="120"/>
        <w:ind w:left="0" w:firstLine="0"/>
        <w:rPr>
          <w:rFonts w:ascii="Corbel" w:hAnsi="Corbel"/>
          <w:szCs w:val="20"/>
        </w:rPr>
      </w:pPr>
      <w:r w:rsidRPr="00BD15DB">
        <w:rPr>
          <w:rFonts w:ascii="Corbel" w:hAnsi="Corbel"/>
          <w:szCs w:val="20"/>
        </w:rPr>
        <w:t xml:space="preserve">De Gemeente Lelystad behoudt zich het recht voor de Toelatingsprocedure (voorlopig) te staken, in te trekken of op te schorten. </w:t>
      </w:r>
    </w:p>
    <w:p w14:paraId="440FE5B1" w14:textId="77777777" w:rsidR="00D51BA0" w:rsidRPr="00BD15DB" w:rsidRDefault="00D51BA0" w:rsidP="00D51BA0">
      <w:pPr>
        <w:pStyle w:val="Plattetekst"/>
        <w:spacing w:after="120"/>
        <w:ind w:left="0" w:firstLine="0"/>
        <w:rPr>
          <w:rFonts w:ascii="Corbel" w:hAnsi="Corbel"/>
          <w:szCs w:val="20"/>
        </w:rPr>
      </w:pPr>
    </w:p>
    <w:p w14:paraId="30EB8D05" w14:textId="77777777" w:rsidR="00D51BA0" w:rsidRPr="00BD15DB" w:rsidRDefault="00D51BA0" w:rsidP="00D51BA0">
      <w:pPr>
        <w:pStyle w:val="Plattetekst"/>
        <w:spacing w:after="120"/>
        <w:ind w:left="0" w:firstLine="0"/>
        <w:rPr>
          <w:rFonts w:ascii="Corbel" w:hAnsi="Corbel"/>
          <w:szCs w:val="20"/>
        </w:rPr>
      </w:pPr>
      <w:r w:rsidRPr="00BD15DB">
        <w:rPr>
          <w:rFonts w:ascii="Corbel" w:hAnsi="Corbel"/>
          <w:szCs w:val="20"/>
        </w:rPr>
        <w:t>Potentiële aanbieders hebben geen recht op vergoeding van enigerlei kosten gemaakt in het kader van deze Toelatingsprocedure, tenzij in dit inkoopdocument anders aangegeven.</w:t>
      </w:r>
    </w:p>
    <w:p w14:paraId="578DCADD" w14:textId="77777777" w:rsidR="00D51BA0" w:rsidRPr="00BD15DB" w:rsidRDefault="00D51BA0" w:rsidP="00D51BA0">
      <w:pPr>
        <w:pStyle w:val="Plattetekst"/>
        <w:spacing w:after="120"/>
        <w:ind w:left="0" w:firstLine="0"/>
        <w:rPr>
          <w:rFonts w:ascii="Corbel" w:hAnsi="Corbel"/>
          <w:szCs w:val="20"/>
        </w:rPr>
      </w:pPr>
    </w:p>
    <w:p w14:paraId="75AC5626" w14:textId="77777777" w:rsidR="00D51BA0" w:rsidRPr="00BD15DB" w:rsidRDefault="00D51BA0" w:rsidP="00D51BA0">
      <w:pPr>
        <w:pStyle w:val="Plattetekst"/>
        <w:spacing w:after="120"/>
        <w:ind w:left="0" w:firstLine="0"/>
        <w:rPr>
          <w:rFonts w:ascii="Corbel" w:hAnsi="Corbel" w:cs="Arial"/>
          <w:color w:val="000000" w:themeColor="text1"/>
          <w:szCs w:val="20"/>
        </w:rPr>
      </w:pPr>
      <w:r w:rsidRPr="00BD15DB">
        <w:rPr>
          <w:rFonts w:ascii="Corbel" w:hAnsi="Corbel"/>
          <w:szCs w:val="20"/>
        </w:rPr>
        <w:t>Potentiële aanbieders kunnen geen rechten ontlenen aan de op TenderNed gepubliceerde Termijnen voor deze Toelatingsprocedure, de planning zoals deze gepubliceerd</w:t>
      </w:r>
      <w:r w:rsidRPr="00BD15DB">
        <w:rPr>
          <w:rFonts w:ascii="Corbel" w:hAnsi="Corbel" w:cs="Arial"/>
          <w:color w:val="000000" w:themeColor="text1"/>
          <w:szCs w:val="20"/>
        </w:rPr>
        <w:t xml:space="preserve"> is of wordt in door de Gemeente Lelystad opgestelde inkoopdocumenten is te allen tijde leidend.</w:t>
      </w:r>
    </w:p>
    <w:p w14:paraId="4F1C5345" w14:textId="51F73309" w:rsidR="00D51BA0" w:rsidRPr="00BD15DB" w:rsidRDefault="00D51BA0">
      <w:pPr>
        <w:rPr>
          <w:rFonts w:eastAsia="Corbel" w:cs="Corbel"/>
          <w:iCs/>
          <w:szCs w:val="20"/>
        </w:rPr>
      </w:pPr>
      <w:r w:rsidRPr="00BD15DB">
        <w:rPr>
          <w:iCs/>
        </w:rPr>
        <w:br w:type="page"/>
      </w:r>
    </w:p>
    <w:p w14:paraId="136DC533" w14:textId="77777777" w:rsidR="00D51BA0" w:rsidRPr="00BD15DB" w:rsidRDefault="00D51BA0" w:rsidP="00D51BA0">
      <w:pPr>
        <w:pStyle w:val="Hoofdtekst0"/>
        <w:spacing w:after="0" w:line="240" w:lineRule="auto"/>
        <w:rPr>
          <w:iCs/>
        </w:rPr>
      </w:pPr>
    </w:p>
    <w:p w14:paraId="69C21A4C" w14:textId="0208B1EA" w:rsidR="001D4BCA" w:rsidRPr="00BD15DB" w:rsidRDefault="009F2A0F" w:rsidP="00761A13">
      <w:pPr>
        <w:pStyle w:val="Kop1"/>
        <w:numPr>
          <w:ilvl w:val="0"/>
          <w:numId w:val="0"/>
        </w:numPr>
        <w:ind w:left="432"/>
      </w:pPr>
      <w:bookmarkStart w:id="6" w:name="_Toc176874536"/>
      <w:r w:rsidRPr="00BD15DB">
        <w:t>Inhoudsopga</w:t>
      </w:r>
      <w:r w:rsidR="003109B8" w:rsidRPr="00BD15DB">
        <w:t>ve</w:t>
      </w:r>
      <w:bookmarkEnd w:id="6"/>
    </w:p>
    <w:p w14:paraId="2A8977F0" w14:textId="293B4095" w:rsidR="00B30745" w:rsidRDefault="00721EB3">
      <w:pPr>
        <w:pStyle w:val="Inhopg1"/>
        <w:tabs>
          <w:tab w:val="right" w:leader="dot" w:pos="9079"/>
        </w:tabs>
        <w:rPr>
          <w:rFonts w:asciiTheme="minorHAnsi" w:hAnsiTheme="minorHAnsi"/>
          <w:noProof/>
          <w:kern w:val="2"/>
          <w14:ligatures w14:val="standardContextual"/>
        </w:rPr>
      </w:pPr>
      <w:r w:rsidRPr="00BD15DB">
        <w:rPr>
          <w:rFonts w:eastAsia="Microsoft Sans Serif" w:cs="Microsoft Sans Serif"/>
          <w:sz w:val="20"/>
          <w:szCs w:val="20"/>
        </w:rPr>
        <w:fldChar w:fldCharType="begin"/>
      </w:r>
      <w:r w:rsidRPr="00BD15DB">
        <w:rPr>
          <w:szCs w:val="20"/>
        </w:rPr>
        <w:instrText xml:space="preserve"> TOC \o "1-5" \h \z \u </w:instrText>
      </w:r>
      <w:r w:rsidRPr="00BD15DB">
        <w:rPr>
          <w:rFonts w:eastAsia="Microsoft Sans Serif" w:cs="Microsoft Sans Serif"/>
          <w:sz w:val="20"/>
          <w:szCs w:val="20"/>
        </w:rPr>
        <w:fldChar w:fldCharType="separate"/>
      </w:r>
      <w:hyperlink w:anchor="_Toc176874535" w:history="1">
        <w:r w:rsidR="00B30745" w:rsidRPr="00077CB4">
          <w:rPr>
            <w:rStyle w:val="Hyperlink"/>
            <w:noProof/>
          </w:rPr>
          <w:t>Inkoopdocument toelatingsprocedure</w:t>
        </w:r>
        <w:r w:rsidR="00B30745">
          <w:rPr>
            <w:noProof/>
            <w:webHidden/>
          </w:rPr>
          <w:tab/>
        </w:r>
        <w:r w:rsidR="00B30745">
          <w:rPr>
            <w:noProof/>
            <w:webHidden/>
          </w:rPr>
          <w:fldChar w:fldCharType="begin"/>
        </w:r>
        <w:r w:rsidR="00B30745">
          <w:rPr>
            <w:noProof/>
            <w:webHidden/>
          </w:rPr>
          <w:instrText xml:space="preserve"> PAGEREF _Toc176874535 \h </w:instrText>
        </w:r>
        <w:r w:rsidR="00B30745">
          <w:rPr>
            <w:noProof/>
            <w:webHidden/>
          </w:rPr>
        </w:r>
        <w:r w:rsidR="00B30745">
          <w:rPr>
            <w:noProof/>
            <w:webHidden/>
          </w:rPr>
          <w:fldChar w:fldCharType="separate"/>
        </w:r>
        <w:r w:rsidR="00B30745">
          <w:rPr>
            <w:noProof/>
            <w:webHidden/>
          </w:rPr>
          <w:t>2</w:t>
        </w:r>
        <w:r w:rsidR="00B30745">
          <w:rPr>
            <w:noProof/>
            <w:webHidden/>
          </w:rPr>
          <w:fldChar w:fldCharType="end"/>
        </w:r>
      </w:hyperlink>
    </w:p>
    <w:p w14:paraId="76CB04D5" w14:textId="492B2FD6" w:rsidR="00B30745" w:rsidRDefault="006B1281">
      <w:pPr>
        <w:pStyle w:val="Inhopg1"/>
        <w:tabs>
          <w:tab w:val="right" w:leader="dot" w:pos="9079"/>
        </w:tabs>
        <w:rPr>
          <w:rFonts w:asciiTheme="minorHAnsi" w:hAnsiTheme="minorHAnsi"/>
          <w:noProof/>
          <w:kern w:val="2"/>
          <w14:ligatures w14:val="standardContextual"/>
        </w:rPr>
      </w:pPr>
      <w:hyperlink w:anchor="_Toc176874536" w:history="1">
        <w:r w:rsidR="00B30745" w:rsidRPr="00077CB4">
          <w:rPr>
            <w:rStyle w:val="Hyperlink"/>
            <w:noProof/>
          </w:rPr>
          <w:t>Inhoudsopgave</w:t>
        </w:r>
        <w:r w:rsidR="00B30745">
          <w:rPr>
            <w:noProof/>
            <w:webHidden/>
          </w:rPr>
          <w:tab/>
        </w:r>
        <w:r w:rsidR="00B30745">
          <w:rPr>
            <w:noProof/>
            <w:webHidden/>
          </w:rPr>
          <w:fldChar w:fldCharType="begin"/>
        </w:r>
        <w:r w:rsidR="00B30745">
          <w:rPr>
            <w:noProof/>
            <w:webHidden/>
          </w:rPr>
          <w:instrText xml:space="preserve"> PAGEREF _Toc176874536 \h </w:instrText>
        </w:r>
        <w:r w:rsidR="00B30745">
          <w:rPr>
            <w:noProof/>
            <w:webHidden/>
          </w:rPr>
        </w:r>
        <w:r w:rsidR="00B30745">
          <w:rPr>
            <w:noProof/>
            <w:webHidden/>
          </w:rPr>
          <w:fldChar w:fldCharType="separate"/>
        </w:r>
        <w:r w:rsidR="00B30745">
          <w:rPr>
            <w:noProof/>
            <w:webHidden/>
          </w:rPr>
          <w:t>3</w:t>
        </w:r>
        <w:r w:rsidR="00B30745">
          <w:rPr>
            <w:noProof/>
            <w:webHidden/>
          </w:rPr>
          <w:fldChar w:fldCharType="end"/>
        </w:r>
      </w:hyperlink>
    </w:p>
    <w:p w14:paraId="658546A1" w14:textId="2DBAE411" w:rsidR="00B30745" w:rsidRDefault="006B1281">
      <w:pPr>
        <w:pStyle w:val="Inhopg1"/>
        <w:tabs>
          <w:tab w:val="left" w:pos="480"/>
          <w:tab w:val="right" w:leader="dot" w:pos="9079"/>
        </w:tabs>
        <w:rPr>
          <w:rFonts w:asciiTheme="minorHAnsi" w:hAnsiTheme="minorHAnsi"/>
          <w:noProof/>
          <w:kern w:val="2"/>
          <w14:ligatures w14:val="standardContextual"/>
        </w:rPr>
      </w:pPr>
      <w:hyperlink w:anchor="_Toc176874537" w:history="1">
        <w:r w:rsidR="00B30745" w:rsidRPr="00077CB4">
          <w:rPr>
            <w:rStyle w:val="Hyperlink"/>
            <w:noProof/>
          </w:rPr>
          <w:t>1</w:t>
        </w:r>
        <w:r w:rsidR="00B30745">
          <w:rPr>
            <w:rFonts w:asciiTheme="minorHAnsi" w:hAnsiTheme="minorHAnsi"/>
            <w:noProof/>
            <w:kern w:val="2"/>
            <w14:ligatures w14:val="standardContextual"/>
          </w:rPr>
          <w:tab/>
        </w:r>
        <w:r w:rsidR="00B30745" w:rsidRPr="00077CB4">
          <w:rPr>
            <w:rStyle w:val="Hyperlink"/>
            <w:noProof/>
          </w:rPr>
          <w:t>Inleiding</w:t>
        </w:r>
        <w:r w:rsidR="00B30745">
          <w:rPr>
            <w:noProof/>
            <w:webHidden/>
          </w:rPr>
          <w:tab/>
        </w:r>
        <w:r w:rsidR="00B30745">
          <w:rPr>
            <w:noProof/>
            <w:webHidden/>
          </w:rPr>
          <w:fldChar w:fldCharType="begin"/>
        </w:r>
        <w:r w:rsidR="00B30745">
          <w:rPr>
            <w:noProof/>
            <w:webHidden/>
          </w:rPr>
          <w:instrText xml:space="preserve"> PAGEREF _Toc176874537 \h </w:instrText>
        </w:r>
        <w:r w:rsidR="00B30745">
          <w:rPr>
            <w:noProof/>
            <w:webHidden/>
          </w:rPr>
        </w:r>
        <w:r w:rsidR="00B30745">
          <w:rPr>
            <w:noProof/>
            <w:webHidden/>
          </w:rPr>
          <w:fldChar w:fldCharType="separate"/>
        </w:r>
        <w:r w:rsidR="00B30745">
          <w:rPr>
            <w:noProof/>
            <w:webHidden/>
          </w:rPr>
          <w:t>5</w:t>
        </w:r>
        <w:r w:rsidR="00B30745">
          <w:rPr>
            <w:noProof/>
            <w:webHidden/>
          </w:rPr>
          <w:fldChar w:fldCharType="end"/>
        </w:r>
      </w:hyperlink>
    </w:p>
    <w:p w14:paraId="44F37404" w14:textId="013C30FB"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38" w:history="1">
        <w:r w:rsidR="00B30745" w:rsidRPr="00077CB4">
          <w:rPr>
            <w:rStyle w:val="Hyperlink"/>
            <w:noProof/>
          </w:rPr>
          <w:t>1.1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Inleiding</w:t>
        </w:r>
        <w:r w:rsidR="00B30745">
          <w:rPr>
            <w:noProof/>
            <w:webHidden/>
          </w:rPr>
          <w:tab/>
        </w:r>
        <w:r w:rsidR="00B30745">
          <w:rPr>
            <w:noProof/>
            <w:webHidden/>
          </w:rPr>
          <w:fldChar w:fldCharType="begin"/>
        </w:r>
        <w:r w:rsidR="00B30745">
          <w:rPr>
            <w:noProof/>
            <w:webHidden/>
          </w:rPr>
          <w:instrText xml:space="preserve"> PAGEREF _Toc176874538 \h </w:instrText>
        </w:r>
        <w:r w:rsidR="00B30745">
          <w:rPr>
            <w:noProof/>
            <w:webHidden/>
          </w:rPr>
        </w:r>
        <w:r w:rsidR="00B30745">
          <w:rPr>
            <w:noProof/>
            <w:webHidden/>
          </w:rPr>
          <w:fldChar w:fldCharType="separate"/>
        </w:r>
        <w:r w:rsidR="00B30745">
          <w:rPr>
            <w:noProof/>
            <w:webHidden/>
          </w:rPr>
          <w:t>5</w:t>
        </w:r>
        <w:r w:rsidR="00B30745">
          <w:rPr>
            <w:noProof/>
            <w:webHidden/>
          </w:rPr>
          <w:fldChar w:fldCharType="end"/>
        </w:r>
      </w:hyperlink>
    </w:p>
    <w:p w14:paraId="4AB69C03" w14:textId="74DDC3F7"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39" w:history="1">
        <w:r w:rsidR="00B30745" w:rsidRPr="00077CB4">
          <w:rPr>
            <w:rStyle w:val="Hyperlink"/>
            <w:noProof/>
          </w:rPr>
          <w:t>1.2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Doelstelling van de Toelatingsprocedure</w:t>
        </w:r>
        <w:r w:rsidR="00B30745">
          <w:rPr>
            <w:noProof/>
            <w:webHidden/>
          </w:rPr>
          <w:tab/>
        </w:r>
        <w:r w:rsidR="00B30745">
          <w:rPr>
            <w:noProof/>
            <w:webHidden/>
          </w:rPr>
          <w:fldChar w:fldCharType="begin"/>
        </w:r>
        <w:r w:rsidR="00B30745">
          <w:rPr>
            <w:noProof/>
            <w:webHidden/>
          </w:rPr>
          <w:instrText xml:space="preserve"> PAGEREF _Toc176874539 \h </w:instrText>
        </w:r>
        <w:r w:rsidR="00B30745">
          <w:rPr>
            <w:noProof/>
            <w:webHidden/>
          </w:rPr>
        </w:r>
        <w:r w:rsidR="00B30745">
          <w:rPr>
            <w:noProof/>
            <w:webHidden/>
          </w:rPr>
          <w:fldChar w:fldCharType="separate"/>
        </w:r>
        <w:r w:rsidR="00B30745">
          <w:rPr>
            <w:noProof/>
            <w:webHidden/>
          </w:rPr>
          <w:t>5</w:t>
        </w:r>
        <w:r w:rsidR="00B30745">
          <w:rPr>
            <w:noProof/>
            <w:webHidden/>
          </w:rPr>
          <w:fldChar w:fldCharType="end"/>
        </w:r>
      </w:hyperlink>
    </w:p>
    <w:p w14:paraId="5A8C01C5" w14:textId="7ED86EA3"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40" w:history="1">
        <w:r w:rsidR="00B30745" w:rsidRPr="00077CB4">
          <w:rPr>
            <w:rStyle w:val="Hyperlink"/>
            <w:noProof/>
          </w:rPr>
          <w:t>1.3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Opdrachtformulering</w:t>
        </w:r>
        <w:r w:rsidR="00B30745">
          <w:rPr>
            <w:noProof/>
            <w:webHidden/>
          </w:rPr>
          <w:tab/>
        </w:r>
        <w:r w:rsidR="00B30745">
          <w:rPr>
            <w:noProof/>
            <w:webHidden/>
          </w:rPr>
          <w:fldChar w:fldCharType="begin"/>
        </w:r>
        <w:r w:rsidR="00B30745">
          <w:rPr>
            <w:noProof/>
            <w:webHidden/>
          </w:rPr>
          <w:instrText xml:space="preserve"> PAGEREF _Toc176874540 \h </w:instrText>
        </w:r>
        <w:r w:rsidR="00B30745">
          <w:rPr>
            <w:noProof/>
            <w:webHidden/>
          </w:rPr>
        </w:r>
        <w:r w:rsidR="00B30745">
          <w:rPr>
            <w:noProof/>
            <w:webHidden/>
          </w:rPr>
          <w:fldChar w:fldCharType="separate"/>
        </w:r>
        <w:r w:rsidR="00B30745">
          <w:rPr>
            <w:noProof/>
            <w:webHidden/>
          </w:rPr>
          <w:t>5</w:t>
        </w:r>
        <w:r w:rsidR="00B30745">
          <w:rPr>
            <w:noProof/>
            <w:webHidden/>
          </w:rPr>
          <w:fldChar w:fldCharType="end"/>
        </w:r>
      </w:hyperlink>
    </w:p>
    <w:p w14:paraId="482CC4DF" w14:textId="41D823ED"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541" w:history="1">
        <w:r w:rsidR="00B30745" w:rsidRPr="00077CB4">
          <w:rPr>
            <w:rStyle w:val="Hyperlink"/>
            <w:noProof/>
          </w:rPr>
          <w:t>Wat is Wmo hulpmiddelen</w:t>
        </w:r>
        <w:r w:rsidR="00B30745">
          <w:rPr>
            <w:noProof/>
            <w:webHidden/>
          </w:rPr>
          <w:tab/>
        </w:r>
        <w:r w:rsidR="00B30745">
          <w:rPr>
            <w:noProof/>
            <w:webHidden/>
          </w:rPr>
          <w:fldChar w:fldCharType="begin"/>
        </w:r>
        <w:r w:rsidR="00B30745">
          <w:rPr>
            <w:noProof/>
            <w:webHidden/>
          </w:rPr>
          <w:instrText xml:space="preserve"> PAGEREF _Toc176874541 \h </w:instrText>
        </w:r>
        <w:r w:rsidR="00B30745">
          <w:rPr>
            <w:noProof/>
            <w:webHidden/>
          </w:rPr>
        </w:r>
        <w:r w:rsidR="00B30745">
          <w:rPr>
            <w:noProof/>
            <w:webHidden/>
          </w:rPr>
          <w:fldChar w:fldCharType="separate"/>
        </w:r>
        <w:r w:rsidR="00B30745">
          <w:rPr>
            <w:noProof/>
            <w:webHidden/>
          </w:rPr>
          <w:t>6</w:t>
        </w:r>
        <w:r w:rsidR="00B30745">
          <w:rPr>
            <w:noProof/>
            <w:webHidden/>
          </w:rPr>
          <w:fldChar w:fldCharType="end"/>
        </w:r>
      </w:hyperlink>
    </w:p>
    <w:p w14:paraId="788984D6" w14:textId="7A95528E"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542" w:history="1">
        <w:r w:rsidR="00B30745" w:rsidRPr="00077CB4">
          <w:rPr>
            <w:rStyle w:val="Hyperlink"/>
            <w:noProof/>
          </w:rPr>
          <w:t>Visie op hulpmiddelen</w:t>
        </w:r>
        <w:r w:rsidR="00B30745">
          <w:rPr>
            <w:noProof/>
            <w:webHidden/>
          </w:rPr>
          <w:tab/>
        </w:r>
        <w:r w:rsidR="00B30745">
          <w:rPr>
            <w:noProof/>
            <w:webHidden/>
          </w:rPr>
          <w:fldChar w:fldCharType="begin"/>
        </w:r>
        <w:r w:rsidR="00B30745">
          <w:rPr>
            <w:noProof/>
            <w:webHidden/>
          </w:rPr>
          <w:instrText xml:space="preserve"> PAGEREF _Toc176874542 \h </w:instrText>
        </w:r>
        <w:r w:rsidR="00B30745">
          <w:rPr>
            <w:noProof/>
            <w:webHidden/>
          </w:rPr>
        </w:r>
        <w:r w:rsidR="00B30745">
          <w:rPr>
            <w:noProof/>
            <w:webHidden/>
          </w:rPr>
          <w:fldChar w:fldCharType="separate"/>
        </w:r>
        <w:r w:rsidR="00B30745">
          <w:rPr>
            <w:noProof/>
            <w:webHidden/>
          </w:rPr>
          <w:t>6</w:t>
        </w:r>
        <w:r w:rsidR="00B30745">
          <w:rPr>
            <w:noProof/>
            <w:webHidden/>
          </w:rPr>
          <w:fldChar w:fldCharType="end"/>
        </w:r>
      </w:hyperlink>
    </w:p>
    <w:p w14:paraId="4EBA002D" w14:textId="7D9E0BAE"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43" w:history="1">
        <w:r w:rsidR="00B30745" w:rsidRPr="00077CB4">
          <w:rPr>
            <w:rStyle w:val="Hyperlink"/>
            <w:noProof/>
          </w:rPr>
          <w:t>1.4</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Gemeentelijke beleidsuitgangspunten</w:t>
        </w:r>
        <w:r w:rsidR="00B30745">
          <w:rPr>
            <w:noProof/>
            <w:webHidden/>
          </w:rPr>
          <w:tab/>
        </w:r>
        <w:r w:rsidR="00B30745">
          <w:rPr>
            <w:noProof/>
            <w:webHidden/>
          </w:rPr>
          <w:fldChar w:fldCharType="begin"/>
        </w:r>
        <w:r w:rsidR="00B30745">
          <w:rPr>
            <w:noProof/>
            <w:webHidden/>
          </w:rPr>
          <w:instrText xml:space="preserve"> PAGEREF _Toc176874543 \h </w:instrText>
        </w:r>
        <w:r w:rsidR="00B30745">
          <w:rPr>
            <w:noProof/>
            <w:webHidden/>
          </w:rPr>
        </w:r>
        <w:r w:rsidR="00B30745">
          <w:rPr>
            <w:noProof/>
            <w:webHidden/>
          </w:rPr>
          <w:fldChar w:fldCharType="separate"/>
        </w:r>
        <w:r w:rsidR="00B30745">
          <w:rPr>
            <w:noProof/>
            <w:webHidden/>
          </w:rPr>
          <w:t>6</w:t>
        </w:r>
        <w:r w:rsidR="00B30745">
          <w:rPr>
            <w:noProof/>
            <w:webHidden/>
          </w:rPr>
          <w:fldChar w:fldCharType="end"/>
        </w:r>
      </w:hyperlink>
    </w:p>
    <w:p w14:paraId="50A590B1" w14:textId="3A1138F0"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44" w:history="1">
        <w:r w:rsidR="00B30745" w:rsidRPr="00077CB4">
          <w:rPr>
            <w:rStyle w:val="Hyperlink"/>
            <w:noProof/>
          </w:rPr>
          <w:t>1.5</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Inkoopbeleid van de Gemeente Lelystad</w:t>
        </w:r>
        <w:r w:rsidR="00B30745">
          <w:rPr>
            <w:noProof/>
            <w:webHidden/>
          </w:rPr>
          <w:tab/>
        </w:r>
        <w:r w:rsidR="00B30745">
          <w:rPr>
            <w:noProof/>
            <w:webHidden/>
          </w:rPr>
          <w:fldChar w:fldCharType="begin"/>
        </w:r>
        <w:r w:rsidR="00B30745">
          <w:rPr>
            <w:noProof/>
            <w:webHidden/>
          </w:rPr>
          <w:instrText xml:space="preserve"> PAGEREF _Toc176874544 \h </w:instrText>
        </w:r>
        <w:r w:rsidR="00B30745">
          <w:rPr>
            <w:noProof/>
            <w:webHidden/>
          </w:rPr>
        </w:r>
        <w:r w:rsidR="00B30745">
          <w:rPr>
            <w:noProof/>
            <w:webHidden/>
          </w:rPr>
          <w:fldChar w:fldCharType="separate"/>
        </w:r>
        <w:r w:rsidR="00B30745">
          <w:rPr>
            <w:noProof/>
            <w:webHidden/>
          </w:rPr>
          <w:t>6</w:t>
        </w:r>
        <w:r w:rsidR="00B30745">
          <w:rPr>
            <w:noProof/>
            <w:webHidden/>
          </w:rPr>
          <w:fldChar w:fldCharType="end"/>
        </w:r>
      </w:hyperlink>
    </w:p>
    <w:p w14:paraId="7AACC80A" w14:textId="0915422F" w:rsidR="00B30745" w:rsidRDefault="006B1281">
      <w:pPr>
        <w:pStyle w:val="Inhopg1"/>
        <w:tabs>
          <w:tab w:val="left" w:pos="480"/>
          <w:tab w:val="right" w:leader="dot" w:pos="9079"/>
        </w:tabs>
        <w:rPr>
          <w:rFonts w:asciiTheme="minorHAnsi" w:hAnsiTheme="minorHAnsi"/>
          <w:noProof/>
          <w:kern w:val="2"/>
          <w14:ligatures w14:val="standardContextual"/>
        </w:rPr>
      </w:pPr>
      <w:hyperlink w:anchor="_Toc176874545" w:history="1">
        <w:r w:rsidR="00B30745" w:rsidRPr="00077CB4">
          <w:rPr>
            <w:rStyle w:val="Hyperlink"/>
            <w:noProof/>
          </w:rPr>
          <w:t>2</w:t>
        </w:r>
        <w:r w:rsidR="00B30745">
          <w:rPr>
            <w:rFonts w:asciiTheme="minorHAnsi" w:hAnsiTheme="minorHAnsi"/>
            <w:noProof/>
            <w:kern w:val="2"/>
            <w14:ligatures w14:val="standardContextual"/>
          </w:rPr>
          <w:tab/>
        </w:r>
        <w:r w:rsidR="00B30745" w:rsidRPr="00077CB4">
          <w:rPr>
            <w:rStyle w:val="Hyperlink"/>
            <w:noProof/>
          </w:rPr>
          <w:t>De Opdracht</w:t>
        </w:r>
        <w:r w:rsidR="00B30745">
          <w:rPr>
            <w:noProof/>
            <w:webHidden/>
          </w:rPr>
          <w:tab/>
        </w:r>
        <w:r w:rsidR="00B30745">
          <w:rPr>
            <w:noProof/>
            <w:webHidden/>
          </w:rPr>
          <w:fldChar w:fldCharType="begin"/>
        </w:r>
        <w:r w:rsidR="00B30745">
          <w:rPr>
            <w:noProof/>
            <w:webHidden/>
          </w:rPr>
          <w:instrText xml:space="preserve"> PAGEREF _Toc176874545 \h </w:instrText>
        </w:r>
        <w:r w:rsidR="00B30745">
          <w:rPr>
            <w:noProof/>
            <w:webHidden/>
          </w:rPr>
        </w:r>
        <w:r w:rsidR="00B30745">
          <w:rPr>
            <w:noProof/>
            <w:webHidden/>
          </w:rPr>
          <w:fldChar w:fldCharType="separate"/>
        </w:r>
        <w:r w:rsidR="00B30745">
          <w:rPr>
            <w:noProof/>
            <w:webHidden/>
          </w:rPr>
          <w:t>8</w:t>
        </w:r>
        <w:r w:rsidR="00B30745">
          <w:rPr>
            <w:noProof/>
            <w:webHidden/>
          </w:rPr>
          <w:fldChar w:fldCharType="end"/>
        </w:r>
      </w:hyperlink>
    </w:p>
    <w:p w14:paraId="51831D7F" w14:textId="72DADA96"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46" w:history="1">
        <w:r w:rsidR="00B30745" w:rsidRPr="00077CB4">
          <w:rPr>
            <w:rStyle w:val="Hyperlink"/>
            <w:noProof/>
          </w:rPr>
          <w:t>2.1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Uitgangspunten dienstverlening</w:t>
        </w:r>
        <w:r w:rsidR="00B30745">
          <w:rPr>
            <w:noProof/>
            <w:webHidden/>
          </w:rPr>
          <w:tab/>
        </w:r>
        <w:r w:rsidR="00B30745">
          <w:rPr>
            <w:noProof/>
            <w:webHidden/>
          </w:rPr>
          <w:fldChar w:fldCharType="begin"/>
        </w:r>
        <w:r w:rsidR="00B30745">
          <w:rPr>
            <w:noProof/>
            <w:webHidden/>
          </w:rPr>
          <w:instrText xml:space="preserve"> PAGEREF _Toc176874546 \h </w:instrText>
        </w:r>
        <w:r w:rsidR="00B30745">
          <w:rPr>
            <w:noProof/>
            <w:webHidden/>
          </w:rPr>
        </w:r>
        <w:r w:rsidR="00B30745">
          <w:rPr>
            <w:noProof/>
            <w:webHidden/>
          </w:rPr>
          <w:fldChar w:fldCharType="separate"/>
        </w:r>
        <w:r w:rsidR="00B30745">
          <w:rPr>
            <w:noProof/>
            <w:webHidden/>
          </w:rPr>
          <w:t>8</w:t>
        </w:r>
        <w:r w:rsidR="00B30745">
          <w:rPr>
            <w:noProof/>
            <w:webHidden/>
          </w:rPr>
          <w:fldChar w:fldCharType="end"/>
        </w:r>
      </w:hyperlink>
    </w:p>
    <w:p w14:paraId="2E0F6056" w14:textId="4D923B50"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47" w:history="1">
        <w:r w:rsidR="00B30745" w:rsidRPr="00077CB4">
          <w:rPr>
            <w:rStyle w:val="Hyperlink"/>
            <w:noProof/>
          </w:rPr>
          <w:t>2.2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Inkoopdoelstellingen</w:t>
        </w:r>
        <w:r w:rsidR="00B30745">
          <w:rPr>
            <w:noProof/>
            <w:webHidden/>
          </w:rPr>
          <w:tab/>
        </w:r>
        <w:r w:rsidR="00B30745">
          <w:rPr>
            <w:noProof/>
            <w:webHidden/>
          </w:rPr>
          <w:fldChar w:fldCharType="begin"/>
        </w:r>
        <w:r w:rsidR="00B30745">
          <w:rPr>
            <w:noProof/>
            <w:webHidden/>
          </w:rPr>
          <w:instrText xml:space="preserve"> PAGEREF _Toc176874547 \h </w:instrText>
        </w:r>
        <w:r w:rsidR="00B30745">
          <w:rPr>
            <w:noProof/>
            <w:webHidden/>
          </w:rPr>
        </w:r>
        <w:r w:rsidR="00B30745">
          <w:rPr>
            <w:noProof/>
            <w:webHidden/>
          </w:rPr>
          <w:fldChar w:fldCharType="separate"/>
        </w:r>
        <w:r w:rsidR="00B30745">
          <w:rPr>
            <w:noProof/>
            <w:webHidden/>
          </w:rPr>
          <w:t>8</w:t>
        </w:r>
        <w:r w:rsidR="00B30745">
          <w:rPr>
            <w:noProof/>
            <w:webHidden/>
          </w:rPr>
          <w:fldChar w:fldCharType="end"/>
        </w:r>
      </w:hyperlink>
    </w:p>
    <w:p w14:paraId="1EEF9CDC" w14:textId="01D7E549"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48" w:history="1">
        <w:r w:rsidR="00B30745" w:rsidRPr="00077CB4">
          <w:rPr>
            <w:rStyle w:val="Hyperlink"/>
            <w:noProof/>
          </w:rPr>
          <w:t>2.3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Buiten scope van de Opdracht</w:t>
        </w:r>
        <w:r w:rsidR="00B30745">
          <w:rPr>
            <w:noProof/>
            <w:webHidden/>
          </w:rPr>
          <w:tab/>
        </w:r>
        <w:r w:rsidR="00B30745">
          <w:rPr>
            <w:noProof/>
            <w:webHidden/>
          </w:rPr>
          <w:fldChar w:fldCharType="begin"/>
        </w:r>
        <w:r w:rsidR="00B30745">
          <w:rPr>
            <w:noProof/>
            <w:webHidden/>
          </w:rPr>
          <w:instrText xml:space="preserve"> PAGEREF _Toc176874548 \h </w:instrText>
        </w:r>
        <w:r w:rsidR="00B30745">
          <w:rPr>
            <w:noProof/>
            <w:webHidden/>
          </w:rPr>
        </w:r>
        <w:r w:rsidR="00B30745">
          <w:rPr>
            <w:noProof/>
            <w:webHidden/>
          </w:rPr>
          <w:fldChar w:fldCharType="separate"/>
        </w:r>
        <w:r w:rsidR="00B30745">
          <w:rPr>
            <w:noProof/>
            <w:webHidden/>
          </w:rPr>
          <w:t>8</w:t>
        </w:r>
        <w:r w:rsidR="00B30745">
          <w:rPr>
            <w:noProof/>
            <w:webHidden/>
          </w:rPr>
          <w:fldChar w:fldCharType="end"/>
        </w:r>
      </w:hyperlink>
    </w:p>
    <w:p w14:paraId="696160B0" w14:textId="2427D531"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49" w:history="1">
        <w:r w:rsidR="00B30745" w:rsidRPr="00077CB4">
          <w:rPr>
            <w:rStyle w:val="Hyperlink"/>
            <w:noProof/>
          </w:rPr>
          <w:t>2.4</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Indeling in Percelen</w:t>
        </w:r>
        <w:r w:rsidR="00B30745">
          <w:rPr>
            <w:noProof/>
            <w:webHidden/>
          </w:rPr>
          <w:tab/>
        </w:r>
        <w:r w:rsidR="00B30745">
          <w:rPr>
            <w:noProof/>
            <w:webHidden/>
          </w:rPr>
          <w:fldChar w:fldCharType="begin"/>
        </w:r>
        <w:r w:rsidR="00B30745">
          <w:rPr>
            <w:noProof/>
            <w:webHidden/>
          </w:rPr>
          <w:instrText xml:space="preserve"> PAGEREF _Toc176874549 \h </w:instrText>
        </w:r>
        <w:r w:rsidR="00B30745">
          <w:rPr>
            <w:noProof/>
            <w:webHidden/>
          </w:rPr>
        </w:r>
        <w:r w:rsidR="00B30745">
          <w:rPr>
            <w:noProof/>
            <w:webHidden/>
          </w:rPr>
          <w:fldChar w:fldCharType="separate"/>
        </w:r>
        <w:r w:rsidR="00B30745">
          <w:rPr>
            <w:noProof/>
            <w:webHidden/>
          </w:rPr>
          <w:t>9</w:t>
        </w:r>
        <w:r w:rsidR="00B30745">
          <w:rPr>
            <w:noProof/>
            <w:webHidden/>
          </w:rPr>
          <w:fldChar w:fldCharType="end"/>
        </w:r>
      </w:hyperlink>
    </w:p>
    <w:p w14:paraId="57C725B0" w14:textId="5C006C5F"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50" w:history="1">
        <w:r w:rsidR="00B30745" w:rsidRPr="00077CB4">
          <w:rPr>
            <w:rStyle w:val="Hyperlink"/>
            <w:noProof/>
          </w:rPr>
          <w:t>2.5</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Opdracht in de vorm van een Raamovereenkomst</w:t>
        </w:r>
        <w:r w:rsidR="00B30745">
          <w:rPr>
            <w:noProof/>
            <w:webHidden/>
          </w:rPr>
          <w:tab/>
        </w:r>
        <w:r w:rsidR="00B30745">
          <w:rPr>
            <w:noProof/>
            <w:webHidden/>
          </w:rPr>
          <w:fldChar w:fldCharType="begin"/>
        </w:r>
        <w:r w:rsidR="00B30745">
          <w:rPr>
            <w:noProof/>
            <w:webHidden/>
          </w:rPr>
          <w:instrText xml:space="preserve"> PAGEREF _Toc176874550 \h </w:instrText>
        </w:r>
        <w:r w:rsidR="00B30745">
          <w:rPr>
            <w:noProof/>
            <w:webHidden/>
          </w:rPr>
        </w:r>
        <w:r w:rsidR="00B30745">
          <w:rPr>
            <w:noProof/>
            <w:webHidden/>
          </w:rPr>
          <w:fldChar w:fldCharType="separate"/>
        </w:r>
        <w:r w:rsidR="00B30745">
          <w:rPr>
            <w:noProof/>
            <w:webHidden/>
          </w:rPr>
          <w:t>9</w:t>
        </w:r>
        <w:r w:rsidR="00B30745">
          <w:rPr>
            <w:noProof/>
            <w:webHidden/>
          </w:rPr>
          <w:fldChar w:fldCharType="end"/>
        </w:r>
      </w:hyperlink>
    </w:p>
    <w:p w14:paraId="0DFDC468" w14:textId="20F19E2D"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51" w:history="1">
        <w:r w:rsidR="00B30745" w:rsidRPr="00077CB4">
          <w:rPr>
            <w:rStyle w:val="Hyperlink"/>
            <w:noProof/>
          </w:rPr>
          <w:t>2.6</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Duur Raamovereenkomsten</w:t>
        </w:r>
        <w:r w:rsidR="00B30745">
          <w:rPr>
            <w:noProof/>
            <w:webHidden/>
          </w:rPr>
          <w:tab/>
        </w:r>
        <w:r w:rsidR="00B30745">
          <w:rPr>
            <w:noProof/>
            <w:webHidden/>
          </w:rPr>
          <w:fldChar w:fldCharType="begin"/>
        </w:r>
        <w:r w:rsidR="00B30745">
          <w:rPr>
            <w:noProof/>
            <w:webHidden/>
          </w:rPr>
          <w:instrText xml:space="preserve"> PAGEREF _Toc176874551 \h </w:instrText>
        </w:r>
        <w:r w:rsidR="00B30745">
          <w:rPr>
            <w:noProof/>
            <w:webHidden/>
          </w:rPr>
        </w:r>
        <w:r w:rsidR="00B30745">
          <w:rPr>
            <w:noProof/>
            <w:webHidden/>
          </w:rPr>
          <w:fldChar w:fldCharType="separate"/>
        </w:r>
        <w:r w:rsidR="00B30745">
          <w:rPr>
            <w:noProof/>
            <w:webHidden/>
          </w:rPr>
          <w:t>9</w:t>
        </w:r>
        <w:r w:rsidR="00B30745">
          <w:rPr>
            <w:noProof/>
            <w:webHidden/>
          </w:rPr>
          <w:fldChar w:fldCharType="end"/>
        </w:r>
      </w:hyperlink>
    </w:p>
    <w:p w14:paraId="5B6479BC" w14:textId="717CECB1"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52" w:history="1">
        <w:r w:rsidR="00B30745" w:rsidRPr="00077CB4">
          <w:rPr>
            <w:rStyle w:val="Hyperlink"/>
            <w:noProof/>
          </w:rPr>
          <w:t>2.7</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Raming waarde van de Opdracht</w:t>
        </w:r>
        <w:r w:rsidR="00B30745">
          <w:rPr>
            <w:noProof/>
            <w:webHidden/>
          </w:rPr>
          <w:tab/>
        </w:r>
        <w:r w:rsidR="00B30745">
          <w:rPr>
            <w:noProof/>
            <w:webHidden/>
          </w:rPr>
          <w:fldChar w:fldCharType="begin"/>
        </w:r>
        <w:r w:rsidR="00B30745">
          <w:rPr>
            <w:noProof/>
            <w:webHidden/>
          </w:rPr>
          <w:instrText xml:space="preserve"> PAGEREF _Toc176874552 \h </w:instrText>
        </w:r>
        <w:r w:rsidR="00B30745">
          <w:rPr>
            <w:noProof/>
            <w:webHidden/>
          </w:rPr>
        </w:r>
        <w:r w:rsidR="00B30745">
          <w:rPr>
            <w:noProof/>
            <w:webHidden/>
          </w:rPr>
          <w:fldChar w:fldCharType="separate"/>
        </w:r>
        <w:r w:rsidR="00B30745">
          <w:rPr>
            <w:noProof/>
            <w:webHidden/>
          </w:rPr>
          <w:t>9</w:t>
        </w:r>
        <w:r w:rsidR="00B30745">
          <w:rPr>
            <w:noProof/>
            <w:webHidden/>
          </w:rPr>
          <w:fldChar w:fldCharType="end"/>
        </w:r>
      </w:hyperlink>
    </w:p>
    <w:p w14:paraId="389F04BA" w14:textId="56545A16" w:rsidR="00B30745" w:rsidRDefault="006B1281">
      <w:pPr>
        <w:pStyle w:val="Inhopg1"/>
        <w:tabs>
          <w:tab w:val="left" w:pos="480"/>
          <w:tab w:val="right" w:leader="dot" w:pos="9079"/>
        </w:tabs>
        <w:rPr>
          <w:rFonts w:asciiTheme="minorHAnsi" w:hAnsiTheme="minorHAnsi"/>
          <w:noProof/>
          <w:kern w:val="2"/>
          <w14:ligatures w14:val="standardContextual"/>
        </w:rPr>
      </w:pPr>
      <w:hyperlink w:anchor="_Toc176874553" w:history="1">
        <w:r w:rsidR="00B30745" w:rsidRPr="00077CB4">
          <w:rPr>
            <w:rStyle w:val="Hyperlink"/>
            <w:noProof/>
          </w:rPr>
          <w:t>3</w:t>
        </w:r>
        <w:r w:rsidR="00B30745">
          <w:rPr>
            <w:rFonts w:asciiTheme="minorHAnsi" w:hAnsiTheme="minorHAnsi"/>
            <w:noProof/>
            <w:kern w:val="2"/>
            <w14:ligatures w14:val="standardContextual"/>
          </w:rPr>
          <w:tab/>
        </w:r>
        <w:r w:rsidR="00B30745" w:rsidRPr="00077CB4">
          <w:rPr>
            <w:rStyle w:val="Hyperlink"/>
            <w:noProof/>
          </w:rPr>
          <w:t>De toelatingsprocedure</w:t>
        </w:r>
        <w:r w:rsidR="00B30745">
          <w:rPr>
            <w:noProof/>
            <w:webHidden/>
          </w:rPr>
          <w:tab/>
        </w:r>
        <w:r w:rsidR="00B30745">
          <w:rPr>
            <w:noProof/>
            <w:webHidden/>
          </w:rPr>
          <w:fldChar w:fldCharType="begin"/>
        </w:r>
        <w:r w:rsidR="00B30745">
          <w:rPr>
            <w:noProof/>
            <w:webHidden/>
          </w:rPr>
          <w:instrText xml:space="preserve"> PAGEREF _Toc176874553 \h </w:instrText>
        </w:r>
        <w:r w:rsidR="00B30745">
          <w:rPr>
            <w:noProof/>
            <w:webHidden/>
          </w:rPr>
        </w:r>
        <w:r w:rsidR="00B30745">
          <w:rPr>
            <w:noProof/>
            <w:webHidden/>
          </w:rPr>
          <w:fldChar w:fldCharType="separate"/>
        </w:r>
        <w:r w:rsidR="00B30745">
          <w:rPr>
            <w:noProof/>
            <w:webHidden/>
          </w:rPr>
          <w:t>11</w:t>
        </w:r>
        <w:r w:rsidR="00B30745">
          <w:rPr>
            <w:noProof/>
            <w:webHidden/>
          </w:rPr>
          <w:fldChar w:fldCharType="end"/>
        </w:r>
      </w:hyperlink>
    </w:p>
    <w:p w14:paraId="47852ED5" w14:textId="4DAB5465"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54" w:history="1">
        <w:r w:rsidR="00B30745" w:rsidRPr="00077CB4">
          <w:rPr>
            <w:rStyle w:val="Hyperlink"/>
            <w:noProof/>
          </w:rPr>
          <w:t>3.1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Procedure</w:t>
        </w:r>
        <w:r w:rsidR="00B30745">
          <w:rPr>
            <w:noProof/>
            <w:webHidden/>
          </w:rPr>
          <w:tab/>
        </w:r>
        <w:r w:rsidR="00B30745">
          <w:rPr>
            <w:noProof/>
            <w:webHidden/>
          </w:rPr>
          <w:fldChar w:fldCharType="begin"/>
        </w:r>
        <w:r w:rsidR="00B30745">
          <w:rPr>
            <w:noProof/>
            <w:webHidden/>
          </w:rPr>
          <w:instrText xml:space="preserve"> PAGEREF _Toc176874554 \h </w:instrText>
        </w:r>
        <w:r w:rsidR="00B30745">
          <w:rPr>
            <w:noProof/>
            <w:webHidden/>
          </w:rPr>
        </w:r>
        <w:r w:rsidR="00B30745">
          <w:rPr>
            <w:noProof/>
            <w:webHidden/>
          </w:rPr>
          <w:fldChar w:fldCharType="separate"/>
        </w:r>
        <w:r w:rsidR="00B30745">
          <w:rPr>
            <w:noProof/>
            <w:webHidden/>
          </w:rPr>
          <w:t>11</w:t>
        </w:r>
        <w:r w:rsidR="00B30745">
          <w:rPr>
            <w:noProof/>
            <w:webHidden/>
          </w:rPr>
          <w:fldChar w:fldCharType="end"/>
        </w:r>
      </w:hyperlink>
    </w:p>
    <w:p w14:paraId="5B62845C" w14:textId="69CF1403"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55" w:history="1">
        <w:r w:rsidR="00B30745" w:rsidRPr="00077CB4">
          <w:rPr>
            <w:rStyle w:val="Hyperlink"/>
            <w:noProof/>
          </w:rPr>
          <w:t>3.2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Toepasselijke wet- en/of regelgeving en algemene voorwaarden</w:t>
        </w:r>
        <w:r w:rsidR="00B30745">
          <w:rPr>
            <w:noProof/>
            <w:webHidden/>
          </w:rPr>
          <w:tab/>
        </w:r>
        <w:r w:rsidR="00B30745">
          <w:rPr>
            <w:noProof/>
            <w:webHidden/>
          </w:rPr>
          <w:fldChar w:fldCharType="begin"/>
        </w:r>
        <w:r w:rsidR="00B30745">
          <w:rPr>
            <w:noProof/>
            <w:webHidden/>
          </w:rPr>
          <w:instrText xml:space="preserve"> PAGEREF _Toc176874555 \h </w:instrText>
        </w:r>
        <w:r w:rsidR="00B30745">
          <w:rPr>
            <w:noProof/>
            <w:webHidden/>
          </w:rPr>
        </w:r>
        <w:r w:rsidR="00B30745">
          <w:rPr>
            <w:noProof/>
            <w:webHidden/>
          </w:rPr>
          <w:fldChar w:fldCharType="separate"/>
        </w:r>
        <w:r w:rsidR="00B30745">
          <w:rPr>
            <w:noProof/>
            <w:webHidden/>
          </w:rPr>
          <w:t>11</w:t>
        </w:r>
        <w:r w:rsidR="00B30745">
          <w:rPr>
            <w:noProof/>
            <w:webHidden/>
          </w:rPr>
          <w:fldChar w:fldCharType="end"/>
        </w:r>
      </w:hyperlink>
    </w:p>
    <w:p w14:paraId="6D7C953C" w14:textId="5C21BE82"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56" w:history="1">
        <w:r w:rsidR="00B30745" w:rsidRPr="00077CB4">
          <w:rPr>
            <w:rStyle w:val="Hyperlink"/>
            <w:noProof/>
          </w:rPr>
          <w:t>3.2.1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Planning</w:t>
        </w:r>
        <w:r w:rsidR="00B30745">
          <w:rPr>
            <w:noProof/>
            <w:webHidden/>
          </w:rPr>
          <w:tab/>
        </w:r>
        <w:r w:rsidR="00B30745">
          <w:rPr>
            <w:noProof/>
            <w:webHidden/>
          </w:rPr>
          <w:fldChar w:fldCharType="begin"/>
        </w:r>
        <w:r w:rsidR="00B30745">
          <w:rPr>
            <w:noProof/>
            <w:webHidden/>
          </w:rPr>
          <w:instrText xml:space="preserve"> PAGEREF _Toc176874556 \h </w:instrText>
        </w:r>
        <w:r w:rsidR="00B30745">
          <w:rPr>
            <w:noProof/>
            <w:webHidden/>
          </w:rPr>
        </w:r>
        <w:r w:rsidR="00B30745">
          <w:rPr>
            <w:noProof/>
            <w:webHidden/>
          </w:rPr>
          <w:fldChar w:fldCharType="separate"/>
        </w:r>
        <w:r w:rsidR="00B30745">
          <w:rPr>
            <w:noProof/>
            <w:webHidden/>
          </w:rPr>
          <w:t>11</w:t>
        </w:r>
        <w:r w:rsidR="00B30745">
          <w:rPr>
            <w:noProof/>
            <w:webHidden/>
          </w:rPr>
          <w:fldChar w:fldCharType="end"/>
        </w:r>
      </w:hyperlink>
    </w:p>
    <w:p w14:paraId="5F761A80" w14:textId="0AF8D0ED"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57" w:history="1">
        <w:r w:rsidR="00B30745" w:rsidRPr="00077CB4">
          <w:rPr>
            <w:rStyle w:val="Hyperlink"/>
            <w:noProof/>
          </w:rPr>
          <w:t>3.3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Opdrachtgever van deze Toelatingsprocedure</w:t>
        </w:r>
        <w:r w:rsidR="00B30745">
          <w:rPr>
            <w:noProof/>
            <w:webHidden/>
          </w:rPr>
          <w:tab/>
        </w:r>
        <w:r w:rsidR="00B30745">
          <w:rPr>
            <w:noProof/>
            <w:webHidden/>
          </w:rPr>
          <w:fldChar w:fldCharType="begin"/>
        </w:r>
        <w:r w:rsidR="00B30745">
          <w:rPr>
            <w:noProof/>
            <w:webHidden/>
          </w:rPr>
          <w:instrText xml:space="preserve"> PAGEREF _Toc176874557 \h </w:instrText>
        </w:r>
        <w:r w:rsidR="00B30745">
          <w:rPr>
            <w:noProof/>
            <w:webHidden/>
          </w:rPr>
        </w:r>
        <w:r w:rsidR="00B30745">
          <w:rPr>
            <w:noProof/>
            <w:webHidden/>
          </w:rPr>
          <w:fldChar w:fldCharType="separate"/>
        </w:r>
        <w:r w:rsidR="00B30745">
          <w:rPr>
            <w:noProof/>
            <w:webHidden/>
          </w:rPr>
          <w:t>12</w:t>
        </w:r>
        <w:r w:rsidR="00B30745">
          <w:rPr>
            <w:noProof/>
            <w:webHidden/>
          </w:rPr>
          <w:fldChar w:fldCharType="end"/>
        </w:r>
      </w:hyperlink>
    </w:p>
    <w:p w14:paraId="50E39C81" w14:textId="51CF82C4"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58" w:history="1">
        <w:r w:rsidR="00B30745" w:rsidRPr="00077CB4">
          <w:rPr>
            <w:rStyle w:val="Hyperlink"/>
            <w:noProof/>
            <w:lang w:val="en-US"/>
          </w:rPr>
          <w:t>3.4</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lang w:val="en-US"/>
          </w:rPr>
          <w:t>TenderNed: single point of contact</w:t>
        </w:r>
        <w:r w:rsidR="00B30745">
          <w:rPr>
            <w:noProof/>
            <w:webHidden/>
          </w:rPr>
          <w:tab/>
        </w:r>
        <w:r w:rsidR="00B30745">
          <w:rPr>
            <w:noProof/>
            <w:webHidden/>
          </w:rPr>
          <w:fldChar w:fldCharType="begin"/>
        </w:r>
        <w:r w:rsidR="00B30745">
          <w:rPr>
            <w:noProof/>
            <w:webHidden/>
          </w:rPr>
          <w:instrText xml:space="preserve"> PAGEREF _Toc176874558 \h </w:instrText>
        </w:r>
        <w:r w:rsidR="00B30745">
          <w:rPr>
            <w:noProof/>
            <w:webHidden/>
          </w:rPr>
        </w:r>
        <w:r w:rsidR="00B30745">
          <w:rPr>
            <w:noProof/>
            <w:webHidden/>
          </w:rPr>
          <w:fldChar w:fldCharType="separate"/>
        </w:r>
        <w:r w:rsidR="00B30745">
          <w:rPr>
            <w:noProof/>
            <w:webHidden/>
          </w:rPr>
          <w:t>12</w:t>
        </w:r>
        <w:r w:rsidR="00B30745">
          <w:rPr>
            <w:noProof/>
            <w:webHidden/>
          </w:rPr>
          <w:fldChar w:fldCharType="end"/>
        </w:r>
      </w:hyperlink>
    </w:p>
    <w:p w14:paraId="46F7F24E" w14:textId="7EBEC8CE"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59" w:history="1">
        <w:r w:rsidR="00B30745" w:rsidRPr="00077CB4">
          <w:rPr>
            <w:rStyle w:val="Hyperlink"/>
            <w:noProof/>
          </w:rPr>
          <w:t>3.5</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Nota van Inlichtingen</w:t>
        </w:r>
        <w:r w:rsidR="00B30745">
          <w:rPr>
            <w:noProof/>
            <w:webHidden/>
          </w:rPr>
          <w:tab/>
        </w:r>
        <w:r w:rsidR="00B30745">
          <w:rPr>
            <w:noProof/>
            <w:webHidden/>
          </w:rPr>
          <w:fldChar w:fldCharType="begin"/>
        </w:r>
        <w:r w:rsidR="00B30745">
          <w:rPr>
            <w:noProof/>
            <w:webHidden/>
          </w:rPr>
          <w:instrText xml:space="preserve"> PAGEREF _Toc176874559 \h </w:instrText>
        </w:r>
        <w:r w:rsidR="00B30745">
          <w:rPr>
            <w:noProof/>
            <w:webHidden/>
          </w:rPr>
        </w:r>
        <w:r w:rsidR="00B30745">
          <w:rPr>
            <w:noProof/>
            <w:webHidden/>
          </w:rPr>
          <w:fldChar w:fldCharType="separate"/>
        </w:r>
        <w:r w:rsidR="00B30745">
          <w:rPr>
            <w:noProof/>
            <w:webHidden/>
          </w:rPr>
          <w:t>12</w:t>
        </w:r>
        <w:r w:rsidR="00B30745">
          <w:rPr>
            <w:noProof/>
            <w:webHidden/>
          </w:rPr>
          <w:fldChar w:fldCharType="end"/>
        </w:r>
      </w:hyperlink>
    </w:p>
    <w:p w14:paraId="31177453" w14:textId="5FE4A71C"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60" w:history="1">
        <w:r w:rsidR="00B30745" w:rsidRPr="00077CB4">
          <w:rPr>
            <w:rStyle w:val="Hyperlink"/>
            <w:noProof/>
          </w:rPr>
          <w:t>3.6</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Klachten</w:t>
        </w:r>
        <w:r w:rsidR="00B30745">
          <w:rPr>
            <w:noProof/>
            <w:webHidden/>
          </w:rPr>
          <w:tab/>
        </w:r>
        <w:r w:rsidR="00B30745">
          <w:rPr>
            <w:noProof/>
            <w:webHidden/>
          </w:rPr>
          <w:fldChar w:fldCharType="begin"/>
        </w:r>
        <w:r w:rsidR="00B30745">
          <w:rPr>
            <w:noProof/>
            <w:webHidden/>
          </w:rPr>
          <w:instrText xml:space="preserve"> PAGEREF _Toc176874560 \h </w:instrText>
        </w:r>
        <w:r w:rsidR="00B30745">
          <w:rPr>
            <w:noProof/>
            <w:webHidden/>
          </w:rPr>
        </w:r>
        <w:r w:rsidR="00B30745">
          <w:rPr>
            <w:noProof/>
            <w:webHidden/>
          </w:rPr>
          <w:fldChar w:fldCharType="separate"/>
        </w:r>
        <w:r w:rsidR="00B30745">
          <w:rPr>
            <w:noProof/>
            <w:webHidden/>
          </w:rPr>
          <w:t>12</w:t>
        </w:r>
        <w:r w:rsidR="00B30745">
          <w:rPr>
            <w:noProof/>
            <w:webHidden/>
          </w:rPr>
          <w:fldChar w:fldCharType="end"/>
        </w:r>
      </w:hyperlink>
    </w:p>
    <w:p w14:paraId="6BD673C2" w14:textId="2C972739"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61" w:history="1">
        <w:r w:rsidR="00B30745" w:rsidRPr="00077CB4">
          <w:rPr>
            <w:rStyle w:val="Hyperlink"/>
            <w:noProof/>
          </w:rPr>
          <w:t>3.7</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Beoordelingsteam</w:t>
        </w:r>
        <w:r w:rsidR="00B30745">
          <w:rPr>
            <w:noProof/>
            <w:webHidden/>
          </w:rPr>
          <w:tab/>
        </w:r>
        <w:r w:rsidR="00B30745">
          <w:rPr>
            <w:noProof/>
            <w:webHidden/>
          </w:rPr>
          <w:fldChar w:fldCharType="begin"/>
        </w:r>
        <w:r w:rsidR="00B30745">
          <w:rPr>
            <w:noProof/>
            <w:webHidden/>
          </w:rPr>
          <w:instrText xml:space="preserve"> PAGEREF _Toc176874561 \h </w:instrText>
        </w:r>
        <w:r w:rsidR="00B30745">
          <w:rPr>
            <w:noProof/>
            <w:webHidden/>
          </w:rPr>
        </w:r>
        <w:r w:rsidR="00B30745">
          <w:rPr>
            <w:noProof/>
            <w:webHidden/>
          </w:rPr>
          <w:fldChar w:fldCharType="separate"/>
        </w:r>
        <w:r w:rsidR="00B30745">
          <w:rPr>
            <w:noProof/>
            <w:webHidden/>
          </w:rPr>
          <w:t>12</w:t>
        </w:r>
        <w:r w:rsidR="00B30745">
          <w:rPr>
            <w:noProof/>
            <w:webHidden/>
          </w:rPr>
          <w:fldChar w:fldCharType="end"/>
        </w:r>
      </w:hyperlink>
    </w:p>
    <w:p w14:paraId="1D23D0FD" w14:textId="071E6AAA"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62" w:history="1">
        <w:r w:rsidR="00B30745" w:rsidRPr="00077CB4">
          <w:rPr>
            <w:rStyle w:val="Hyperlink"/>
            <w:noProof/>
          </w:rPr>
          <w:t>3.8</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Openen Aanmelding</w:t>
        </w:r>
        <w:r w:rsidR="00B30745">
          <w:rPr>
            <w:noProof/>
            <w:webHidden/>
          </w:rPr>
          <w:tab/>
        </w:r>
        <w:r w:rsidR="00B30745">
          <w:rPr>
            <w:noProof/>
            <w:webHidden/>
          </w:rPr>
          <w:fldChar w:fldCharType="begin"/>
        </w:r>
        <w:r w:rsidR="00B30745">
          <w:rPr>
            <w:noProof/>
            <w:webHidden/>
          </w:rPr>
          <w:instrText xml:space="preserve"> PAGEREF _Toc176874562 \h </w:instrText>
        </w:r>
        <w:r w:rsidR="00B30745">
          <w:rPr>
            <w:noProof/>
            <w:webHidden/>
          </w:rPr>
        </w:r>
        <w:r w:rsidR="00B30745">
          <w:rPr>
            <w:noProof/>
            <w:webHidden/>
          </w:rPr>
          <w:fldChar w:fldCharType="separate"/>
        </w:r>
        <w:r w:rsidR="00B30745">
          <w:rPr>
            <w:noProof/>
            <w:webHidden/>
          </w:rPr>
          <w:t>13</w:t>
        </w:r>
        <w:r w:rsidR="00B30745">
          <w:rPr>
            <w:noProof/>
            <w:webHidden/>
          </w:rPr>
          <w:fldChar w:fldCharType="end"/>
        </w:r>
      </w:hyperlink>
    </w:p>
    <w:p w14:paraId="021548F7" w14:textId="4D26AA50"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63" w:history="1">
        <w:r w:rsidR="00B30745" w:rsidRPr="00077CB4">
          <w:rPr>
            <w:rStyle w:val="Hyperlink"/>
            <w:noProof/>
          </w:rPr>
          <w:t>3.9</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Beoordelingsproces Aanmeldingen</w:t>
        </w:r>
        <w:r w:rsidR="00B30745">
          <w:rPr>
            <w:noProof/>
            <w:webHidden/>
          </w:rPr>
          <w:tab/>
        </w:r>
        <w:r w:rsidR="00B30745">
          <w:rPr>
            <w:noProof/>
            <w:webHidden/>
          </w:rPr>
          <w:fldChar w:fldCharType="begin"/>
        </w:r>
        <w:r w:rsidR="00B30745">
          <w:rPr>
            <w:noProof/>
            <w:webHidden/>
          </w:rPr>
          <w:instrText xml:space="preserve"> PAGEREF _Toc176874563 \h </w:instrText>
        </w:r>
        <w:r w:rsidR="00B30745">
          <w:rPr>
            <w:noProof/>
            <w:webHidden/>
          </w:rPr>
        </w:r>
        <w:r w:rsidR="00B30745">
          <w:rPr>
            <w:noProof/>
            <w:webHidden/>
          </w:rPr>
          <w:fldChar w:fldCharType="separate"/>
        </w:r>
        <w:r w:rsidR="00B30745">
          <w:rPr>
            <w:noProof/>
            <w:webHidden/>
          </w:rPr>
          <w:t>13</w:t>
        </w:r>
        <w:r w:rsidR="00B30745">
          <w:rPr>
            <w:noProof/>
            <w:webHidden/>
          </w:rPr>
          <w:fldChar w:fldCharType="end"/>
        </w:r>
      </w:hyperlink>
    </w:p>
    <w:p w14:paraId="059CD10C" w14:textId="3E2A30D8"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64" w:history="1">
        <w:r w:rsidR="00B30745" w:rsidRPr="00077CB4">
          <w:rPr>
            <w:rStyle w:val="Hyperlink"/>
            <w:noProof/>
          </w:rPr>
          <w:t>3.9.1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Beoordeling op volledigheid en conform de voorschriften</w:t>
        </w:r>
        <w:r w:rsidR="00B30745">
          <w:rPr>
            <w:noProof/>
            <w:webHidden/>
          </w:rPr>
          <w:tab/>
        </w:r>
        <w:r w:rsidR="00B30745">
          <w:rPr>
            <w:noProof/>
            <w:webHidden/>
          </w:rPr>
          <w:fldChar w:fldCharType="begin"/>
        </w:r>
        <w:r w:rsidR="00B30745">
          <w:rPr>
            <w:noProof/>
            <w:webHidden/>
          </w:rPr>
          <w:instrText xml:space="preserve"> PAGEREF _Toc176874564 \h </w:instrText>
        </w:r>
        <w:r w:rsidR="00B30745">
          <w:rPr>
            <w:noProof/>
            <w:webHidden/>
          </w:rPr>
        </w:r>
        <w:r w:rsidR="00B30745">
          <w:rPr>
            <w:noProof/>
            <w:webHidden/>
          </w:rPr>
          <w:fldChar w:fldCharType="separate"/>
        </w:r>
        <w:r w:rsidR="00B30745">
          <w:rPr>
            <w:noProof/>
            <w:webHidden/>
          </w:rPr>
          <w:t>13</w:t>
        </w:r>
        <w:r w:rsidR="00B30745">
          <w:rPr>
            <w:noProof/>
            <w:webHidden/>
          </w:rPr>
          <w:fldChar w:fldCharType="end"/>
        </w:r>
      </w:hyperlink>
    </w:p>
    <w:p w14:paraId="6C0C7E5E" w14:textId="1A005AE7"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65" w:history="1">
        <w:r w:rsidR="00B30745" w:rsidRPr="00077CB4">
          <w:rPr>
            <w:rStyle w:val="Hyperlink"/>
            <w:noProof/>
          </w:rPr>
          <w:t>3.9.2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Beoordeling op Uitsluitingsgronden en Geschiktheidseisen</w:t>
        </w:r>
        <w:r w:rsidR="00B30745">
          <w:rPr>
            <w:noProof/>
            <w:webHidden/>
          </w:rPr>
          <w:tab/>
        </w:r>
        <w:r w:rsidR="00B30745">
          <w:rPr>
            <w:noProof/>
            <w:webHidden/>
          </w:rPr>
          <w:fldChar w:fldCharType="begin"/>
        </w:r>
        <w:r w:rsidR="00B30745">
          <w:rPr>
            <w:noProof/>
            <w:webHidden/>
          </w:rPr>
          <w:instrText xml:space="preserve"> PAGEREF _Toc176874565 \h </w:instrText>
        </w:r>
        <w:r w:rsidR="00B30745">
          <w:rPr>
            <w:noProof/>
            <w:webHidden/>
          </w:rPr>
        </w:r>
        <w:r w:rsidR="00B30745">
          <w:rPr>
            <w:noProof/>
            <w:webHidden/>
          </w:rPr>
          <w:fldChar w:fldCharType="separate"/>
        </w:r>
        <w:r w:rsidR="00B30745">
          <w:rPr>
            <w:noProof/>
            <w:webHidden/>
          </w:rPr>
          <w:t>13</w:t>
        </w:r>
        <w:r w:rsidR="00B30745">
          <w:rPr>
            <w:noProof/>
            <w:webHidden/>
          </w:rPr>
          <w:fldChar w:fldCharType="end"/>
        </w:r>
      </w:hyperlink>
    </w:p>
    <w:p w14:paraId="3658D825" w14:textId="441E3578"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66" w:history="1">
        <w:r w:rsidR="00B30745" w:rsidRPr="00077CB4">
          <w:rPr>
            <w:rStyle w:val="Hyperlink"/>
            <w:noProof/>
          </w:rPr>
          <w:t>3.9.3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Beoordeling op het Programma van Eisen</w:t>
        </w:r>
        <w:r w:rsidR="00B30745">
          <w:rPr>
            <w:noProof/>
            <w:webHidden/>
          </w:rPr>
          <w:tab/>
        </w:r>
        <w:r w:rsidR="00B30745">
          <w:rPr>
            <w:noProof/>
            <w:webHidden/>
          </w:rPr>
          <w:fldChar w:fldCharType="begin"/>
        </w:r>
        <w:r w:rsidR="00B30745">
          <w:rPr>
            <w:noProof/>
            <w:webHidden/>
          </w:rPr>
          <w:instrText xml:space="preserve"> PAGEREF _Toc176874566 \h </w:instrText>
        </w:r>
        <w:r w:rsidR="00B30745">
          <w:rPr>
            <w:noProof/>
            <w:webHidden/>
          </w:rPr>
        </w:r>
        <w:r w:rsidR="00B30745">
          <w:rPr>
            <w:noProof/>
            <w:webHidden/>
          </w:rPr>
          <w:fldChar w:fldCharType="separate"/>
        </w:r>
        <w:r w:rsidR="00B30745">
          <w:rPr>
            <w:noProof/>
            <w:webHidden/>
          </w:rPr>
          <w:t>13</w:t>
        </w:r>
        <w:r w:rsidR="00B30745">
          <w:rPr>
            <w:noProof/>
            <w:webHidden/>
          </w:rPr>
          <w:fldChar w:fldCharType="end"/>
        </w:r>
      </w:hyperlink>
    </w:p>
    <w:p w14:paraId="0968E5AD" w14:textId="7227CA63"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67" w:history="1">
        <w:r w:rsidR="00B30745" w:rsidRPr="00077CB4">
          <w:rPr>
            <w:rStyle w:val="Hyperlink"/>
            <w:noProof/>
          </w:rPr>
          <w:t>3.10</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Verificatiefase en screening Aanmelder</w:t>
        </w:r>
        <w:r w:rsidR="00B30745">
          <w:rPr>
            <w:noProof/>
            <w:webHidden/>
          </w:rPr>
          <w:tab/>
        </w:r>
        <w:r w:rsidR="00B30745">
          <w:rPr>
            <w:noProof/>
            <w:webHidden/>
          </w:rPr>
          <w:fldChar w:fldCharType="begin"/>
        </w:r>
        <w:r w:rsidR="00B30745">
          <w:rPr>
            <w:noProof/>
            <w:webHidden/>
          </w:rPr>
          <w:instrText xml:space="preserve"> PAGEREF _Toc176874567 \h </w:instrText>
        </w:r>
        <w:r w:rsidR="00B30745">
          <w:rPr>
            <w:noProof/>
            <w:webHidden/>
          </w:rPr>
        </w:r>
        <w:r w:rsidR="00B30745">
          <w:rPr>
            <w:noProof/>
            <w:webHidden/>
          </w:rPr>
          <w:fldChar w:fldCharType="separate"/>
        </w:r>
        <w:r w:rsidR="00B30745">
          <w:rPr>
            <w:noProof/>
            <w:webHidden/>
          </w:rPr>
          <w:t>13</w:t>
        </w:r>
        <w:r w:rsidR="00B30745">
          <w:rPr>
            <w:noProof/>
            <w:webHidden/>
          </w:rPr>
          <w:fldChar w:fldCharType="end"/>
        </w:r>
      </w:hyperlink>
    </w:p>
    <w:p w14:paraId="183FD659" w14:textId="70ABC351"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68" w:history="1">
        <w:r w:rsidR="00B30745" w:rsidRPr="00077CB4">
          <w:rPr>
            <w:rStyle w:val="Hyperlink"/>
            <w:noProof/>
          </w:rPr>
          <w:t>3.11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Stopzetten Toelatingsprocedure</w:t>
        </w:r>
        <w:r w:rsidR="00B30745">
          <w:rPr>
            <w:noProof/>
            <w:webHidden/>
          </w:rPr>
          <w:tab/>
        </w:r>
        <w:r w:rsidR="00B30745">
          <w:rPr>
            <w:noProof/>
            <w:webHidden/>
          </w:rPr>
          <w:fldChar w:fldCharType="begin"/>
        </w:r>
        <w:r w:rsidR="00B30745">
          <w:rPr>
            <w:noProof/>
            <w:webHidden/>
          </w:rPr>
          <w:instrText xml:space="preserve"> PAGEREF _Toc176874568 \h </w:instrText>
        </w:r>
        <w:r w:rsidR="00B30745">
          <w:rPr>
            <w:noProof/>
            <w:webHidden/>
          </w:rPr>
        </w:r>
        <w:r w:rsidR="00B30745">
          <w:rPr>
            <w:noProof/>
            <w:webHidden/>
          </w:rPr>
          <w:fldChar w:fldCharType="separate"/>
        </w:r>
        <w:r w:rsidR="00B30745">
          <w:rPr>
            <w:noProof/>
            <w:webHidden/>
          </w:rPr>
          <w:t>14</w:t>
        </w:r>
        <w:r w:rsidR="00B30745">
          <w:rPr>
            <w:noProof/>
            <w:webHidden/>
          </w:rPr>
          <w:fldChar w:fldCharType="end"/>
        </w:r>
      </w:hyperlink>
    </w:p>
    <w:p w14:paraId="640EC628" w14:textId="6CF15992" w:rsidR="00B30745" w:rsidRDefault="006B1281">
      <w:pPr>
        <w:pStyle w:val="Inhopg1"/>
        <w:tabs>
          <w:tab w:val="left" w:pos="480"/>
          <w:tab w:val="right" w:leader="dot" w:pos="9079"/>
        </w:tabs>
        <w:rPr>
          <w:rFonts w:asciiTheme="minorHAnsi" w:hAnsiTheme="minorHAnsi"/>
          <w:noProof/>
          <w:kern w:val="2"/>
          <w14:ligatures w14:val="standardContextual"/>
        </w:rPr>
      </w:pPr>
      <w:hyperlink w:anchor="_Toc176874569" w:history="1">
        <w:r w:rsidR="00B30745" w:rsidRPr="00077CB4">
          <w:rPr>
            <w:rStyle w:val="Hyperlink"/>
            <w:noProof/>
          </w:rPr>
          <w:t>4</w:t>
        </w:r>
        <w:r w:rsidR="00B30745">
          <w:rPr>
            <w:rFonts w:asciiTheme="minorHAnsi" w:hAnsiTheme="minorHAnsi"/>
            <w:noProof/>
            <w:kern w:val="2"/>
            <w14:ligatures w14:val="standardContextual"/>
          </w:rPr>
          <w:tab/>
        </w:r>
        <w:r w:rsidR="00B30745" w:rsidRPr="00077CB4">
          <w:rPr>
            <w:rStyle w:val="Hyperlink"/>
            <w:noProof/>
          </w:rPr>
          <w:t>Voorschriften bij de Toelatingsprocedure</w:t>
        </w:r>
        <w:r w:rsidR="00B30745">
          <w:rPr>
            <w:noProof/>
            <w:webHidden/>
          </w:rPr>
          <w:tab/>
        </w:r>
        <w:r w:rsidR="00B30745">
          <w:rPr>
            <w:noProof/>
            <w:webHidden/>
          </w:rPr>
          <w:fldChar w:fldCharType="begin"/>
        </w:r>
        <w:r w:rsidR="00B30745">
          <w:rPr>
            <w:noProof/>
            <w:webHidden/>
          </w:rPr>
          <w:instrText xml:space="preserve"> PAGEREF _Toc176874569 \h </w:instrText>
        </w:r>
        <w:r w:rsidR="00B30745">
          <w:rPr>
            <w:noProof/>
            <w:webHidden/>
          </w:rPr>
        </w:r>
        <w:r w:rsidR="00B30745">
          <w:rPr>
            <w:noProof/>
            <w:webHidden/>
          </w:rPr>
          <w:fldChar w:fldCharType="separate"/>
        </w:r>
        <w:r w:rsidR="00B30745">
          <w:rPr>
            <w:noProof/>
            <w:webHidden/>
          </w:rPr>
          <w:t>15</w:t>
        </w:r>
        <w:r w:rsidR="00B30745">
          <w:rPr>
            <w:noProof/>
            <w:webHidden/>
          </w:rPr>
          <w:fldChar w:fldCharType="end"/>
        </w:r>
      </w:hyperlink>
    </w:p>
    <w:p w14:paraId="25D4E4B8" w14:textId="79D305ED"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0" w:history="1">
        <w:r w:rsidR="00B30745" w:rsidRPr="00077CB4">
          <w:rPr>
            <w:rStyle w:val="Hyperlink"/>
            <w:noProof/>
          </w:rPr>
          <w:t>4.1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Wijze van indiening</w:t>
        </w:r>
        <w:r w:rsidR="00B30745">
          <w:rPr>
            <w:noProof/>
            <w:webHidden/>
          </w:rPr>
          <w:tab/>
        </w:r>
        <w:r w:rsidR="00B30745">
          <w:rPr>
            <w:noProof/>
            <w:webHidden/>
          </w:rPr>
          <w:fldChar w:fldCharType="begin"/>
        </w:r>
        <w:r w:rsidR="00B30745">
          <w:rPr>
            <w:noProof/>
            <w:webHidden/>
          </w:rPr>
          <w:instrText xml:space="preserve"> PAGEREF _Toc176874570 \h </w:instrText>
        </w:r>
        <w:r w:rsidR="00B30745">
          <w:rPr>
            <w:noProof/>
            <w:webHidden/>
          </w:rPr>
        </w:r>
        <w:r w:rsidR="00B30745">
          <w:rPr>
            <w:noProof/>
            <w:webHidden/>
          </w:rPr>
          <w:fldChar w:fldCharType="separate"/>
        </w:r>
        <w:r w:rsidR="00B30745">
          <w:rPr>
            <w:noProof/>
            <w:webHidden/>
          </w:rPr>
          <w:t>15</w:t>
        </w:r>
        <w:r w:rsidR="00B30745">
          <w:rPr>
            <w:noProof/>
            <w:webHidden/>
          </w:rPr>
          <w:fldChar w:fldCharType="end"/>
        </w:r>
      </w:hyperlink>
    </w:p>
    <w:p w14:paraId="735727CE" w14:textId="3AEFE536"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1" w:history="1">
        <w:r w:rsidR="00B30745" w:rsidRPr="00077CB4">
          <w:rPr>
            <w:rStyle w:val="Hyperlink"/>
            <w:noProof/>
          </w:rPr>
          <w:t>4.2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Storing TenderNed</w:t>
        </w:r>
        <w:r w:rsidR="00B30745">
          <w:rPr>
            <w:noProof/>
            <w:webHidden/>
          </w:rPr>
          <w:tab/>
        </w:r>
        <w:r w:rsidR="00B30745">
          <w:rPr>
            <w:noProof/>
            <w:webHidden/>
          </w:rPr>
          <w:fldChar w:fldCharType="begin"/>
        </w:r>
        <w:r w:rsidR="00B30745">
          <w:rPr>
            <w:noProof/>
            <w:webHidden/>
          </w:rPr>
          <w:instrText xml:space="preserve"> PAGEREF _Toc176874571 \h </w:instrText>
        </w:r>
        <w:r w:rsidR="00B30745">
          <w:rPr>
            <w:noProof/>
            <w:webHidden/>
          </w:rPr>
        </w:r>
        <w:r w:rsidR="00B30745">
          <w:rPr>
            <w:noProof/>
            <w:webHidden/>
          </w:rPr>
          <w:fldChar w:fldCharType="separate"/>
        </w:r>
        <w:r w:rsidR="00B30745">
          <w:rPr>
            <w:noProof/>
            <w:webHidden/>
          </w:rPr>
          <w:t>15</w:t>
        </w:r>
        <w:r w:rsidR="00B30745">
          <w:rPr>
            <w:noProof/>
            <w:webHidden/>
          </w:rPr>
          <w:fldChar w:fldCharType="end"/>
        </w:r>
      </w:hyperlink>
    </w:p>
    <w:p w14:paraId="719EF62E" w14:textId="7893D425"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2" w:history="1">
        <w:r w:rsidR="00B30745" w:rsidRPr="00077CB4">
          <w:rPr>
            <w:rStyle w:val="Hyperlink"/>
            <w:noProof/>
          </w:rPr>
          <w:t>4.3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Indieningsvoorschriften ten aanzien van de aanmelding</w:t>
        </w:r>
        <w:r w:rsidR="00B30745">
          <w:rPr>
            <w:noProof/>
            <w:webHidden/>
          </w:rPr>
          <w:tab/>
        </w:r>
        <w:r w:rsidR="00B30745">
          <w:rPr>
            <w:noProof/>
            <w:webHidden/>
          </w:rPr>
          <w:fldChar w:fldCharType="begin"/>
        </w:r>
        <w:r w:rsidR="00B30745">
          <w:rPr>
            <w:noProof/>
            <w:webHidden/>
          </w:rPr>
          <w:instrText xml:space="preserve"> PAGEREF _Toc176874572 \h </w:instrText>
        </w:r>
        <w:r w:rsidR="00B30745">
          <w:rPr>
            <w:noProof/>
            <w:webHidden/>
          </w:rPr>
        </w:r>
        <w:r w:rsidR="00B30745">
          <w:rPr>
            <w:noProof/>
            <w:webHidden/>
          </w:rPr>
          <w:fldChar w:fldCharType="separate"/>
        </w:r>
        <w:r w:rsidR="00B30745">
          <w:rPr>
            <w:noProof/>
            <w:webHidden/>
          </w:rPr>
          <w:t>15</w:t>
        </w:r>
        <w:r w:rsidR="00B30745">
          <w:rPr>
            <w:noProof/>
            <w:webHidden/>
          </w:rPr>
          <w:fldChar w:fldCharType="end"/>
        </w:r>
      </w:hyperlink>
    </w:p>
    <w:p w14:paraId="7A5735B9" w14:textId="42723B25"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3" w:history="1">
        <w:r w:rsidR="00B30745" w:rsidRPr="00077CB4">
          <w:rPr>
            <w:rStyle w:val="Hyperlink"/>
            <w:noProof/>
          </w:rPr>
          <w:t>4.4</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Formulier Uniform Europees Aanbestedingsdocument (UEA)</w:t>
        </w:r>
        <w:r w:rsidR="00B30745">
          <w:rPr>
            <w:noProof/>
            <w:webHidden/>
          </w:rPr>
          <w:tab/>
        </w:r>
        <w:r w:rsidR="00B30745">
          <w:rPr>
            <w:noProof/>
            <w:webHidden/>
          </w:rPr>
          <w:fldChar w:fldCharType="begin"/>
        </w:r>
        <w:r w:rsidR="00B30745">
          <w:rPr>
            <w:noProof/>
            <w:webHidden/>
          </w:rPr>
          <w:instrText xml:space="preserve"> PAGEREF _Toc176874573 \h </w:instrText>
        </w:r>
        <w:r w:rsidR="00B30745">
          <w:rPr>
            <w:noProof/>
            <w:webHidden/>
          </w:rPr>
        </w:r>
        <w:r w:rsidR="00B30745">
          <w:rPr>
            <w:noProof/>
            <w:webHidden/>
          </w:rPr>
          <w:fldChar w:fldCharType="separate"/>
        </w:r>
        <w:r w:rsidR="00B30745">
          <w:rPr>
            <w:noProof/>
            <w:webHidden/>
          </w:rPr>
          <w:t>17</w:t>
        </w:r>
        <w:r w:rsidR="00B30745">
          <w:rPr>
            <w:noProof/>
            <w:webHidden/>
          </w:rPr>
          <w:fldChar w:fldCharType="end"/>
        </w:r>
      </w:hyperlink>
    </w:p>
    <w:p w14:paraId="7EB4F383" w14:textId="3071FD51"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4" w:history="1">
        <w:r w:rsidR="00B30745" w:rsidRPr="00077CB4">
          <w:rPr>
            <w:rStyle w:val="Hyperlink"/>
            <w:noProof/>
          </w:rPr>
          <w:t>4.5</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Beroep op derden</w:t>
        </w:r>
        <w:r w:rsidR="00B30745">
          <w:rPr>
            <w:noProof/>
            <w:webHidden/>
          </w:rPr>
          <w:tab/>
        </w:r>
        <w:r w:rsidR="00B30745">
          <w:rPr>
            <w:noProof/>
            <w:webHidden/>
          </w:rPr>
          <w:fldChar w:fldCharType="begin"/>
        </w:r>
        <w:r w:rsidR="00B30745">
          <w:rPr>
            <w:noProof/>
            <w:webHidden/>
          </w:rPr>
          <w:instrText xml:space="preserve"> PAGEREF _Toc176874574 \h </w:instrText>
        </w:r>
        <w:r w:rsidR="00B30745">
          <w:rPr>
            <w:noProof/>
            <w:webHidden/>
          </w:rPr>
        </w:r>
        <w:r w:rsidR="00B30745">
          <w:rPr>
            <w:noProof/>
            <w:webHidden/>
          </w:rPr>
          <w:fldChar w:fldCharType="separate"/>
        </w:r>
        <w:r w:rsidR="00B30745">
          <w:rPr>
            <w:noProof/>
            <w:webHidden/>
          </w:rPr>
          <w:t>17</w:t>
        </w:r>
        <w:r w:rsidR="00B30745">
          <w:rPr>
            <w:noProof/>
            <w:webHidden/>
          </w:rPr>
          <w:fldChar w:fldCharType="end"/>
        </w:r>
      </w:hyperlink>
    </w:p>
    <w:p w14:paraId="7EEEEBC9" w14:textId="705BB2BC"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5" w:history="1">
        <w:r w:rsidR="00B30745" w:rsidRPr="00077CB4">
          <w:rPr>
            <w:rStyle w:val="Hyperlink"/>
            <w:noProof/>
          </w:rPr>
          <w:t>4.6</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Combinatie</w:t>
        </w:r>
        <w:r w:rsidR="00B30745">
          <w:rPr>
            <w:noProof/>
            <w:webHidden/>
          </w:rPr>
          <w:tab/>
        </w:r>
        <w:r w:rsidR="00B30745">
          <w:rPr>
            <w:noProof/>
            <w:webHidden/>
          </w:rPr>
          <w:fldChar w:fldCharType="begin"/>
        </w:r>
        <w:r w:rsidR="00B30745">
          <w:rPr>
            <w:noProof/>
            <w:webHidden/>
          </w:rPr>
          <w:instrText xml:space="preserve"> PAGEREF _Toc176874575 \h </w:instrText>
        </w:r>
        <w:r w:rsidR="00B30745">
          <w:rPr>
            <w:noProof/>
            <w:webHidden/>
          </w:rPr>
        </w:r>
        <w:r w:rsidR="00B30745">
          <w:rPr>
            <w:noProof/>
            <w:webHidden/>
          </w:rPr>
          <w:fldChar w:fldCharType="separate"/>
        </w:r>
        <w:r w:rsidR="00B30745">
          <w:rPr>
            <w:noProof/>
            <w:webHidden/>
          </w:rPr>
          <w:t>17</w:t>
        </w:r>
        <w:r w:rsidR="00B30745">
          <w:rPr>
            <w:noProof/>
            <w:webHidden/>
          </w:rPr>
          <w:fldChar w:fldCharType="end"/>
        </w:r>
      </w:hyperlink>
    </w:p>
    <w:p w14:paraId="2ED88052" w14:textId="00C5529F"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6" w:history="1">
        <w:r w:rsidR="00B30745" w:rsidRPr="00077CB4">
          <w:rPr>
            <w:rStyle w:val="Hyperlink"/>
            <w:noProof/>
          </w:rPr>
          <w:t>4.7</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Onder-aanneming</w:t>
        </w:r>
        <w:r w:rsidR="00B30745">
          <w:rPr>
            <w:noProof/>
            <w:webHidden/>
          </w:rPr>
          <w:tab/>
        </w:r>
        <w:r w:rsidR="00B30745">
          <w:rPr>
            <w:noProof/>
            <w:webHidden/>
          </w:rPr>
          <w:fldChar w:fldCharType="begin"/>
        </w:r>
        <w:r w:rsidR="00B30745">
          <w:rPr>
            <w:noProof/>
            <w:webHidden/>
          </w:rPr>
          <w:instrText xml:space="preserve"> PAGEREF _Toc176874576 \h </w:instrText>
        </w:r>
        <w:r w:rsidR="00B30745">
          <w:rPr>
            <w:noProof/>
            <w:webHidden/>
          </w:rPr>
        </w:r>
        <w:r w:rsidR="00B30745">
          <w:rPr>
            <w:noProof/>
            <w:webHidden/>
          </w:rPr>
          <w:fldChar w:fldCharType="separate"/>
        </w:r>
        <w:r w:rsidR="00B30745">
          <w:rPr>
            <w:noProof/>
            <w:webHidden/>
          </w:rPr>
          <w:t>17</w:t>
        </w:r>
        <w:r w:rsidR="00B30745">
          <w:rPr>
            <w:noProof/>
            <w:webHidden/>
          </w:rPr>
          <w:fldChar w:fldCharType="end"/>
        </w:r>
      </w:hyperlink>
    </w:p>
    <w:p w14:paraId="42BF9ED5" w14:textId="0ED23E1C"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7" w:history="1">
        <w:r w:rsidR="00B30745" w:rsidRPr="00077CB4">
          <w:rPr>
            <w:rStyle w:val="Hyperlink"/>
            <w:noProof/>
          </w:rPr>
          <w:t>4.8</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Ondernemingen behorend tot een concern</w:t>
        </w:r>
        <w:r w:rsidR="00B30745">
          <w:rPr>
            <w:noProof/>
            <w:webHidden/>
          </w:rPr>
          <w:tab/>
        </w:r>
        <w:r w:rsidR="00B30745">
          <w:rPr>
            <w:noProof/>
            <w:webHidden/>
          </w:rPr>
          <w:fldChar w:fldCharType="begin"/>
        </w:r>
        <w:r w:rsidR="00B30745">
          <w:rPr>
            <w:noProof/>
            <w:webHidden/>
          </w:rPr>
          <w:instrText xml:space="preserve"> PAGEREF _Toc176874577 \h </w:instrText>
        </w:r>
        <w:r w:rsidR="00B30745">
          <w:rPr>
            <w:noProof/>
            <w:webHidden/>
          </w:rPr>
        </w:r>
        <w:r w:rsidR="00B30745">
          <w:rPr>
            <w:noProof/>
            <w:webHidden/>
          </w:rPr>
          <w:fldChar w:fldCharType="separate"/>
        </w:r>
        <w:r w:rsidR="00B30745">
          <w:rPr>
            <w:noProof/>
            <w:webHidden/>
          </w:rPr>
          <w:t>17</w:t>
        </w:r>
        <w:r w:rsidR="00B30745">
          <w:rPr>
            <w:noProof/>
            <w:webHidden/>
          </w:rPr>
          <w:fldChar w:fldCharType="end"/>
        </w:r>
      </w:hyperlink>
    </w:p>
    <w:p w14:paraId="4C3D3170" w14:textId="042948F2"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8" w:history="1">
        <w:r w:rsidR="00B30745" w:rsidRPr="00077CB4">
          <w:rPr>
            <w:rStyle w:val="Hyperlink"/>
            <w:noProof/>
          </w:rPr>
          <w:t>4.9</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Nederlandse taal</w:t>
        </w:r>
        <w:r w:rsidR="00B30745">
          <w:rPr>
            <w:noProof/>
            <w:webHidden/>
          </w:rPr>
          <w:tab/>
        </w:r>
        <w:r w:rsidR="00B30745">
          <w:rPr>
            <w:noProof/>
            <w:webHidden/>
          </w:rPr>
          <w:fldChar w:fldCharType="begin"/>
        </w:r>
        <w:r w:rsidR="00B30745">
          <w:rPr>
            <w:noProof/>
            <w:webHidden/>
          </w:rPr>
          <w:instrText xml:space="preserve"> PAGEREF _Toc176874578 \h </w:instrText>
        </w:r>
        <w:r w:rsidR="00B30745">
          <w:rPr>
            <w:noProof/>
            <w:webHidden/>
          </w:rPr>
        </w:r>
        <w:r w:rsidR="00B30745">
          <w:rPr>
            <w:noProof/>
            <w:webHidden/>
          </w:rPr>
          <w:fldChar w:fldCharType="separate"/>
        </w:r>
        <w:r w:rsidR="00B30745">
          <w:rPr>
            <w:noProof/>
            <w:webHidden/>
          </w:rPr>
          <w:t>18</w:t>
        </w:r>
        <w:r w:rsidR="00B30745">
          <w:rPr>
            <w:noProof/>
            <w:webHidden/>
          </w:rPr>
          <w:fldChar w:fldCharType="end"/>
        </w:r>
      </w:hyperlink>
    </w:p>
    <w:p w14:paraId="629E6A48" w14:textId="7A65FD05"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79" w:history="1">
        <w:r w:rsidR="00B30745" w:rsidRPr="00077CB4">
          <w:rPr>
            <w:rStyle w:val="Hyperlink"/>
            <w:noProof/>
          </w:rPr>
          <w:t>4.10</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AIVGL</w:t>
        </w:r>
        <w:r w:rsidR="00B30745">
          <w:rPr>
            <w:noProof/>
            <w:webHidden/>
          </w:rPr>
          <w:tab/>
        </w:r>
        <w:r w:rsidR="00B30745">
          <w:rPr>
            <w:noProof/>
            <w:webHidden/>
          </w:rPr>
          <w:fldChar w:fldCharType="begin"/>
        </w:r>
        <w:r w:rsidR="00B30745">
          <w:rPr>
            <w:noProof/>
            <w:webHidden/>
          </w:rPr>
          <w:instrText xml:space="preserve"> PAGEREF _Toc176874579 \h </w:instrText>
        </w:r>
        <w:r w:rsidR="00B30745">
          <w:rPr>
            <w:noProof/>
            <w:webHidden/>
          </w:rPr>
        </w:r>
        <w:r w:rsidR="00B30745">
          <w:rPr>
            <w:noProof/>
            <w:webHidden/>
          </w:rPr>
          <w:fldChar w:fldCharType="separate"/>
        </w:r>
        <w:r w:rsidR="00B30745">
          <w:rPr>
            <w:noProof/>
            <w:webHidden/>
          </w:rPr>
          <w:t>18</w:t>
        </w:r>
        <w:r w:rsidR="00B30745">
          <w:rPr>
            <w:noProof/>
            <w:webHidden/>
          </w:rPr>
          <w:fldChar w:fldCharType="end"/>
        </w:r>
      </w:hyperlink>
    </w:p>
    <w:p w14:paraId="726028C4" w14:textId="008B16E2"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80" w:history="1">
        <w:r w:rsidR="00B30745" w:rsidRPr="00077CB4">
          <w:rPr>
            <w:rStyle w:val="Hyperlink"/>
            <w:noProof/>
          </w:rPr>
          <w:t>4.11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Onherroepelijk aanbod en gestanddoeningstermijn</w:t>
        </w:r>
        <w:r w:rsidR="00B30745">
          <w:rPr>
            <w:noProof/>
            <w:webHidden/>
          </w:rPr>
          <w:tab/>
        </w:r>
        <w:r w:rsidR="00B30745">
          <w:rPr>
            <w:noProof/>
            <w:webHidden/>
          </w:rPr>
          <w:fldChar w:fldCharType="begin"/>
        </w:r>
        <w:r w:rsidR="00B30745">
          <w:rPr>
            <w:noProof/>
            <w:webHidden/>
          </w:rPr>
          <w:instrText xml:space="preserve"> PAGEREF _Toc176874580 \h </w:instrText>
        </w:r>
        <w:r w:rsidR="00B30745">
          <w:rPr>
            <w:noProof/>
            <w:webHidden/>
          </w:rPr>
        </w:r>
        <w:r w:rsidR="00B30745">
          <w:rPr>
            <w:noProof/>
            <w:webHidden/>
          </w:rPr>
          <w:fldChar w:fldCharType="separate"/>
        </w:r>
        <w:r w:rsidR="00B30745">
          <w:rPr>
            <w:noProof/>
            <w:webHidden/>
          </w:rPr>
          <w:t>18</w:t>
        </w:r>
        <w:r w:rsidR="00B30745">
          <w:rPr>
            <w:noProof/>
            <w:webHidden/>
          </w:rPr>
          <w:fldChar w:fldCharType="end"/>
        </w:r>
      </w:hyperlink>
    </w:p>
    <w:p w14:paraId="6E08D485" w14:textId="2D6F2EF4"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81" w:history="1">
        <w:r w:rsidR="00B30745" w:rsidRPr="00077CB4">
          <w:rPr>
            <w:rStyle w:val="Hyperlink"/>
            <w:noProof/>
          </w:rPr>
          <w:t>4.12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Mededinging</w:t>
        </w:r>
        <w:r w:rsidR="00B30745">
          <w:rPr>
            <w:noProof/>
            <w:webHidden/>
          </w:rPr>
          <w:tab/>
        </w:r>
        <w:r w:rsidR="00B30745">
          <w:rPr>
            <w:noProof/>
            <w:webHidden/>
          </w:rPr>
          <w:fldChar w:fldCharType="begin"/>
        </w:r>
        <w:r w:rsidR="00B30745">
          <w:rPr>
            <w:noProof/>
            <w:webHidden/>
          </w:rPr>
          <w:instrText xml:space="preserve"> PAGEREF _Toc176874581 \h </w:instrText>
        </w:r>
        <w:r w:rsidR="00B30745">
          <w:rPr>
            <w:noProof/>
            <w:webHidden/>
          </w:rPr>
        </w:r>
        <w:r w:rsidR="00B30745">
          <w:rPr>
            <w:noProof/>
            <w:webHidden/>
          </w:rPr>
          <w:fldChar w:fldCharType="separate"/>
        </w:r>
        <w:r w:rsidR="00B30745">
          <w:rPr>
            <w:noProof/>
            <w:webHidden/>
          </w:rPr>
          <w:t>18</w:t>
        </w:r>
        <w:r w:rsidR="00B30745">
          <w:rPr>
            <w:noProof/>
            <w:webHidden/>
          </w:rPr>
          <w:fldChar w:fldCharType="end"/>
        </w:r>
      </w:hyperlink>
    </w:p>
    <w:p w14:paraId="63CDF31E" w14:textId="067979A4"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82" w:history="1">
        <w:r w:rsidR="00B30745" w:rsidRPr="00077CB4">
          <w:rPr>
            <w:rStyle w:val="Hyperlink"/>
            <w:noProof/>
          </w:rPr>
          <w:t>4.13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Belangenverstrengeling</w:t>
        </w:r>
        <w:r w:rsidR="00B30745">
          <w:rPr>
            <w:noProof/>
            <w:webHidden/>
          </w:rPr>
          <w:tab/>
        </w:r>
        <w:r w:rsidR="00B30745">
          <w:rPr>
            <w:noProof/>
            <w:webHidden/>
          </w:rPr>
          <w:fldChar w:fldCharType="begin"/>
        </w:r>
        <w:r w:rsidR="00B30745">
          <w:rPr>
            <w:noProof/>
            <w:webHidden/>
          </w:rPr>
          <w:instrText xml:space="preserve"> PAGEREF _Toc176874582 \h </w:instrText>
        </w:r>
        <w:r w:rsidR="00B30745">
          <w:rPr>
            <w:noProof/>
            <w:webHidden/>
          </w:rPr>
        </w:r>
        <w:r w:rsidR="00B30745">
          <w:rPr>
            <w:noProof/>
            <w:webHidden/>
          </w:rPr>
          <w:fldChar w:fldCharType="separate"/>
        </w:r>
        <w:r w:rsidR="00B30745">
          <w:rPr>
            <w:noProof/>
            <w:webHidden/>
          </w:rPr>
          <w:t>18</w:t>
        </w:r>
        <w:r w:rsidR="00B30745">
          <w:rPr>
            <w:noProof/>
            <w:webHidden/>
          </w:rPr>
          <w:fldChar w:fldCharType="end"/>
        </w:r>
      </w:hyperlink>
    </w:p>
    <w:p w14:paraId="6EF4A907" w14:textId="645A1ED4"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83" w:history="1">
        <w:r w:rsidR="00B30745" w:rsidRPr="00077CB4">
          <w:rPr>
            <w:rStyle w:val="Hyperlink"/>
            <w:noProof/>
          </w:rPr>
          <w:t>4.14</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Rechtsbescherming</w:t>
        </w:r>
        <w:r w:rsidR="00B30745">
          <w:rPr>
            <w:noProof/>
            <w:webHidden/>
          </w:rPr>
          <w:tab/>
        </w:r>
        <w:r w:rsidR="00B30745">
          <w:rPr>
            <w:noProof/>
            <w:webHidden/>
          </w:rPr>
          <w:fldChar w:fldCharType="begin"/>
        </w:r>
        <w:r w:rsidR="00B30745">
          <w:rPr>
            <w:noProof/>
            <w:webHidden/>
          </w:rPr>
          <w:instrText xml:space="preserve"> PAGEREF _Toc176874583 \h </w:instrText>
        </w:r>
        <w:r w:rsidR="00B30745">
          <w:rPr>
            <w:noProof/>
            <w:webHidden/>
          </w:rPr>
        </w:r>
        <w:r w:rsidR="00B30745">
          <w:rPr>
            <w:noProof/>
            <w:webHidden/>
          </w:rPr>
          <w:fldChar w:fldCharType="separate"/>
        </w:r>
        <w:r w:rsidR="00B30745">
          <w:rPr>
            <w:noProof/>
            <w:webHidden/>
          </w:rPr>
          <w:t>18</w:t>
        </w:r>
        <w:r w:rsidR="00B30745">
          <w:rPr>
            <w:noProof/>
            <w:webHidden/>
          </w:rPr>
          <w:fldChar w:fldCharType="end"/>
        </w:r>
      </w:hyperlink>
    </w:p>
    <w:p w14:paraId="3B05574C" w14:textId="38FC67B7"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84" w:history="1">
        <w:r w:rsidR="00B30745" w:rsidRPr="00077CB4">
          <w:rPr>
            <w:rStyle w:val="Hyperlink"/>
            <w:noProof/>
          </w:rPr>
          <w:t>4.14.1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Opmerkingen, suggesties of klachten</w:t>
        </w:r>
        <w:r w:rsidR="00B30745">
          <w:rPr>
            <w:noProof/>
            <w:webHidden/>
          </w:rPr>
          <w:tab/>
        </w:r>
        <w:r w:rsidR="00B30745">
          <w:rPr>
            <w:noProof/>
            <w:webHidden/>
          </w:rPr>
          <w:fldChar w:fldCharType="begin"/>
        </w:r>
        <w:r w:rsidR="00B30745">
          <w:rPr>
            <w:noProof/>
            <w:webHidden/>
          </w:rPr>
          <w:instrText xml:space="preserve"> PAGEREF _Toc176874584 \h </w:instrText>
        </w:r>
        <w:r w:rsidR="00B30745">
          <w:rPr>
            <w:noProof/>
            <w:webHidden/>
          </w:rPr>
        </w:r>
        <w:r w:rsidR="00B30745">
          <w:rPr>
            <w:noProof/>
            <w:webHidden/>
          </w:rPr>
          <w:fldChar w:fldCharType="separate"/>
        </w:r>
        <w:r w:rsidR="00B30745">
          <w:rPr>
            <w:noProof/>
            <w:webHidden/>
          </w:rPr>
          <w:t>18</w:t>
        </w:r>
        <w:r w:rsidR="00B30745">
          <w:rPr>
            <w:noProof/>
            <w:webHidden/>
          </w:rPr>
          <w:fldChar w:fldCharType="end"/>
        </w:r>
      </w:hyperlink>
    </w:p>
    <w:p w14:paraId="56F2CBDC" w14:textId="4C010E02"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85" w:history="1">
        <w:r w:rsidR="00B30745" w:rsidRPr="00077CB4">
          <w:rPr>
            <w:rStyle w:val="Hyperlink"/>
            <w:noProof/>
          </w:rPr>
          <w:t>4.14.2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Tegenstrijdigheden en/of onvolkomenheden</w:t>
        </w:r>
        <w:r w:rsidR="00B30745">
          <w:rPr>
            <w:noProof/>
            <w:webHidden/>
          </w:rPr>
          <w:tab/>
        </w:r>
        <w:r w:rsidR="00B30745">
          <w:rPr>
            <w:noProof/>
            <w:webHidden/>
          </w:rPr>
          <w:fldChar w:fldCharType="begin"/>
        </w:r>
        <w:r w:rsidR="00B30745">
          <w:rPr>
            <w:noProof/>
            <w:webHidden/>
          </w:rPr>
          <w:instrText xml:space="preserve"> PAGEREF _Toc176874585 \h </w:instrText>
        </w:r>
        <w:r w:rsidR="00B30745">
          <w:rPr>
            <w:noProof/>
            <w:webHidden/>
          </w:rPr>
        </w:r>
        <w:r w:rsidR="00B30745">
          <w:rPr>
            <w:noProof/>
            <w:webHidden/>
          </w:rPr>
          <w:fldChar w:fldCharType="separate"/>
        </w:r>
        <w:r w:rsidR="00B30745">
          <w:rPr>
            <w:noProof/>
            <w:webHidden/>
          </w:rPr>
          <w:t>18</w:t>
        </w:r>
        <w:r w:rsidR="00B30745">
          <w:rPr>
            <w:noProof/>
            <w:webHidden/>
          </w:rPr>
          <w:fldChar w:fldCharType="end"/>
        </w:r>
      </w:hyperlink>
    </w:p>
    <w:p w14:paraId="3B839B2D" w14:textId="5FBBDF83"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86" w:history="1">
        <w:r w:rsidR="00B30745" w:rsidRPr="00077CB4">
          <w:rPr>
            <w:rStyle w:val="Hyperlink"/>
            <w:noProof/>
          </w:rPr>
          <w:t>4.14.3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Geschillen</w:t>
        </w:r>
        <w:r w:rsidR="00B30745">
          <w:rPr>
            <w:noProof/>
            <w:webHidden/>
          </w:rPr>
          <w:tab/>
        </w:r>
        <w:r w:rsidR="00B30745">
          <w:rPr>
            <w:noProof/>
            <w:webHidden/>
          </w:rPr>
          <w:fldChar w:fldCharType="begin"/>
        </w:r>
        <w:r w:rsidR="00B30745">
          <w:rPr>
            <w:noProof/>
            <w:webHidden/>
          </w:rPr>
          <w:instrText xml:space="preserve"> PAGEREF _Toc176874586 \h </w:instrText>
        </w:r>
        <w:r w:rsidR="00B30745">
          <w:rPr>
            <w:noProof/>
            <w:webHidden/>
          </w:rPr>
        </w:r>
        <w:r w:rsidR="00B30745">
          <w:rPr>
            <w:noProof/>
            <w:webHidden/>
          </w:rPr>
          <w:fldChar w:fldCharType="separate"/>
        </w:r>
        <w:r w:rsidR="00B30745">
          <w:rPr>
            <w:noProof/>
            <w:webHidden/>
          </w:rPr>
          <w:t>19</w:t>
        </w:r>
        <w:r w:rsidR="00B30745">
          <w:rPr>
            <w:noProof/>
            <w:webHidden/>
          </w:rPr>
          <w:fldChar w:fldCharType="end"/>
        </w:r>
      </w:hyperlink>
    </w:p>
    <w:p w14:paraId="42E4E889" w14:textId="1CF2F11B"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87" w:history="1">
        <w:r w:rsidR="00B30745" w:rsidRPr="00077CB4">
          <w:rPr>
            <w:rStyle w:val="Hyperlink"/>
            <w:noProof/>
          </w:rPr>
          <w:t>4.14.4</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Rechtsbescherming en opschortende termijn</w:t>
        </w:r>
        <w:r w:rsidR="00B30745">
          <w:rPr>
            <w:noProof/>
            <w:webHidden/>
          </w:rPr>
          <w:tab/>
        </w:r>
        <w:r w:rsidR="00B30745">
          <w:rPr>
            <w:noProof/>
            <w:webHidden/>
          </w:rPr>
          <w:fldChar w:fldCharType="begin"/>
        </w:r>
        <w:r w:rsidR="00B30745">
          <w:rPr>
            <w:noProof/>
            <w:webHidden/>
          </w:rPr>
          <w:instrText xml:space="preserve"> PAGEREF _Toc176874587 \h </w:instrText>
        </w:r>
        <w:r w:rsidR="00B30745">
          <w:rPr>
            <w:noProof/>
            <w:webHidden/>
          </w:rPr>
        </w:r>
        <w:r w:rsidR="00B30745">
          <w:rPr>
            <w:noProof/>
            <w:webHidden/>
          </w:rPr>
          <w:fldChar w:fldCharType="separate"/>
        </w:r>
        <w:r w:rsidR="00B30745">
          <w:rPr>
            <w:noProof/>
            <w:webHidden/>
          </w:rPr>
          <w:t>19</w:t>
        </w:r>
        <w:r w:rsidR="00B30745">
          <w:rPr>
            <w:noProof/>
            <w:webHidden/>
          </w:rPr>
          <w:fldChar w:fldCharType="end"/>
        </w:r>
      </w:hyperlink>
    </w:p>
    <w:p w14:paraId="62B9ABC8" w14:textId="65B6CB74"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88" w:history="1">
        <w:r w:rsidR="00B30745" w:rsidRPr="00077CB4">
          <w:rPr>
            <w:rStyle w:val="Hyperlink"/>
            <w:noProof/>
          </w:rPr>
          <w:t>4.15</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Onkostenvergoeding</w:t>
        </w:r>
        <w:r w:rsidR="00B30745">
          <w:rPr>
            <w:noProof/>
            <w:webHidden/>
          </w:rPr>
          <w:tab/>
        </w:r>
        <w:r w:rsidR="00B30745">
          <w:rPr>
            <w:noProof/>
            <w:webHidden/>
          </w:rPr>
          <w:fldChar w:fldCharType="begin"/>
        </w:r>
        <w:r w:rsidR="00B30745">
          <w:rPr>
            <w:noProof/>
            <w:webHidden/>
          </w:rPr>
          <w:instrText xml:space="preserve"> PAGEREF _Toc176874588 \h </w:instrText>
        </w:r>
        <w:r w:rsidR="00B30745">
          <w:rPr>
            <w:noProof/>
            <w:webHidden/>
          </w:rPr>
        </w:r>
        <w:r w:rsidR="00B30745">
          <w:rPr>
            <w:noProof/>
            <w:webHidden/>
          </w:rPr>
          <w:fldChar w:fldCharType="separate"/>
        </w:r>
        <w:r w:rsidR="00B30745">
          <w:rPr>
            <w:noProof/>
            <w:webHidden/>
          </w:rPr>
          <w:t>20</w:t>
        </w:r>
        <w:r w:rsidR="00B30745">
          <w:rPr>
            <w:noProof/>
            <w:webHidden/>
          </w:rPr>
          <w:fldChar w:fldCharType="end"/>
        </w:r>
      </w:hyperlink>
    </w:p>
    <w:p w14:paraId="07FFF399" w14:textId="5146BB2A"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89" w:history="1">
        <w:r w:rsidR="00B30745" w:rsidRPr="00077CB4">
          <w:rPr>
            <w:rStyle w:val="Hyperlink"/>
            <w:noProof/>
          </w:rPr>
          <w:t>4.16</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Vertrouwelijkheid en publiciteit</w:t>
        </w:r>
        <w:r w:rsidR="00B30745">
          <w:rPr>
            <w:noProof/>
            <w:webHidden/>
          </w:rPr>
          <w:tab/>
        </w:r>
        <w:r w:rsidR="00B30745">
          <w:rPr>
            <w:noProof/>
            <w:webHidden/>
          </w:rPr>
          <w:fldChar w:fldCharType="begin"/>
        </w:r>
        <w:r w:rsidR="00B30745">
          <w:rPr>
            <w:noProof/>
            <w:webHidden/>
          </w:rPr>
          <w:instrText xml:space="preserve"> PAGEREF _Toc176874589 \h </w:instrText>
        </w:r>
        <w:r w:rsidR="00B30745">
          <w:rPr>
            <w:noProof/>
            <w:webHidden/>
          </w:rPr>
        </w:r>
        <w:r w:rsidR="00B30745">
          <w:rPr>
            <w:noProof/>
            <w:webHidden/>
          </w:rPr>
          <w:fldChar w:fldCharType="separate"/>
        </w:r>
        <w:r w:rsidR="00B30745">
          <w:rPr>
            <w:noProof/>
            <w:webHidden/>
          </w:rPr>
          <w:t>20</w:t>
        </w:r>
        <w:r w:rsidR="00B30745">
          <w:rPr>
            <w:noProof/>
            <w:webHidden/>
          </w:rPr>
          <w:fldChar w:fldCharType="end"/>
        </w:r>
      </w:hyperlink>
    </w:p>
    <w:p w14:paraId="0130E331" w14:textId="7A386576"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90" w:history="1">
        <w:r w:rsidR="00B30745" w:rsidRPr="00077CB4">
          <w:rPr>
            <w:rStyle w:val="Hyperlink"/>
            <w:noProof/>
          </w:rPr>
          <w:t>4.17</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Akkoordverklaring</w:t>
        </w:r>
        <w:r w:rsidR="00B30745">
          <w:rPr>
            <w:noProof/>
            <w:webHidden/>
          </w:rPr>
          <w:tab/>
        </w:r>
        <w:r w:rsidR="00B30745">
          <w:rPr>
            <w:noProof/>
            <w:webHidden/>
          </w:rPr>
          <w:fldChar w:fldCharType="begin"/>
        </w:r>
        <w:r w:rsidR="00B30745">
          <w:rPr>
            <w:noProof/>
            <w:webHidden/>
          </w:rPr>
          <w:instrText xml:space="preserve"> PAGEREF _Toc176874590 \h </w:instrText>
        </w:r>
        <w:r w:rsidR="00B30745">
          <w:rPr>
            <w:noProof/>
            <w:webHidden/>
          </w:rPr>
        </w:r>
        <w:r w:rsidR="00B30745">
          <w:rPr>
            <w:noProof/>
            <w:webHidden/>
          </w:rPr>
          <w:fldChar w:fldCharType="separate"/>
        </w:r>
        <w:r w:rsidR="00B30745">
          <w:rPr>
            <w:noProof/>
            <w:webHidden/>
          </w:rPr>
          <w:t>20</w:t>
        </w:r>
        <w:r w:rsidR="00B30745">
          <w:rPr>
            <w:noProof/>
            <w:webHidden/>
          </w:rPr>
          <w:fldChar w:fldCharType="end"/>
        </w:r>
      </w:hyperlink>
    </w:p>
    <w:p w14:paraId="4B888187" w14:textId="51DD838D" w:rsidR="00B30745" w:rsidRDefault="006B1281">
      <w:pPr>
        <w:pStyle w:val="Inhopg1"/>
        <w:tabs>
          <w:tab w:val="left" w:pos="480"/>
          <w:tab w:val="right" w:leader="dot" w:pos="9079"/>
        </w:tabs>
        <w:rPr>
          <w:rFonts w:asciiTheme="minorHAnsi" w:hAnsiTheme="minorHAnsi"/>
          <w:noProof/>
          <w:kern w:val="2"/>
          <w14:ligatures w14:val="standardContextual"/>
        </w:rPr>
      </w:pPr>
      <w:hyperlink w:anchor="_Toc176874591" w:history="1">
        <w:r w:rsidR="00B30745" w:rsidRPr="00077CB4">
          <w:rPr>
            <w:rStyle w:val="Hyperlink"/>
            <w:noProof/>
          </w:rPr>
          <w:t>5</w:t>
        </w:r>
        <w:r w:rsidR="00B30745">
          <w:rPr>
            <w:rFonts w:asciiTheme="minorHAnsi" w:hAnsiTheme="minorHAnsi"/>
            <w:noProof/>
            <w:kern w:val="2"/>
            <w14:ligatures w14:val="standardContextual"/>
          </w:rPr>
          <w:tab/>
        </w:r>
        <w:r w:rsidR="00B30745" w:rsidRPr="00077CB4">
          <w:rPr>
            <w:rStyle w:val="Hyperlink"/>
            <w:noProof/>
          </w:rPr>
          <w:t>Uitsluitingsgronden, Geschiktheidseisen en bijzondere uitvoeringsvoorwaarde</w:t>
        </w:r>
        <w:r w:rsidR="00B30745">
          <w:rPr>
            <w:noProof/>
            <w:webHidden/>
          </w:rPr>
          <w:tab/>
        </w:r>
        <w:r w:rsidR="00B30745">
          <w:rPr>
            <w:noProof/>
            <w:webHidden/>
          </w:rPr>
          <w:fldChar w:fldCharType="begin"/>
        </w:r>
        <w:r w:rsidR="00B30745">
          <w:rPr>
            <w:noProof/>
            <w:webHidden/>
          </w:rPr>
          <w:instrText xml:space="preserve"> PAGEREF _Toc176874591 \h </w:instrText>
        </w:r>
        <w:r w:rsidR="00B30745">
          <w:rPr>
            <w:noProof/>
            <w:webHidden/>
          </w:rPr>
        </w:r>
        <w:r w:rsidR="00B30745">
          <w:rPr>
            <w:noProof/>
            <w:webHidden/>
          </w:rPr>
          <w:fldChar w:fldCharType="separate"/>
        </w:r>
        <w:r w:rsidR="00B30745">
          <w:rPr>
            <w:noProof/>
            <w:webHidden/>
          </w:rPr>
          <w:t>21</w:t>
        </w:r>
        <w:r w:rsidR="00B30745">
          <w:rPr>
            <w:noProof/>
            <w:webHidden/>
          </w:rPr>
          <w:fldChar w:fldCharType="end"/>
        </w:r>
      </w:hyperlink>
    </w:p>
    <w:p w14:paraId="4EDDF0C2" w14:textId="0577F430"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92" w:history="1">
        <w:r w:rsidR="00B30745" w:rsidRPr="00077CB4">
          <w:rPr>
            <w:rStyle w:val="Hyperlink"/>
            <w:noProof/>
          </w:rPr>
          <w:t>5.1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Uitsluitingsgronden</w:t>
        </w:r>
        <w:r w:rsidR="00B30745">
          <w:rPr>
            <w:noProof/>
            <w:webHidden/>
          </w:rPr>
          <w:tab/>
        </w:r>
        <w:r w:rsidR="00B30745">
          <w:rPr>
            <w:noProof/>
            <w:webHidden/>
          </w:rPr>
          <w:fldChar w:fldCharType="begin"/>
        </w:r>
        <w:r w:rsidR="00B30745">
          <w:rPr>
            <w:noProof/>
            <w:webHidden/>
          </w:rPr>
          <w:instrText xml:space="preserve"> PAGEREF _Toc176874592 \h </w:instrText>
        </w:r>
        <w:r w:rsidR="00B30745">
          <w:rPr>
            <w:noProof/>
            <w:webHidden/>
          </w:rPr>
        </w:r>
        <w:r w:rsidR="00B30745">
          <w:rPr>
            <w:noProof/>
            <w:webHidden/>
          </w:rPr>
          <w:fldChar w:fldCharType="separate"/>
        </w:r>
        <w:r w:rsidR="00B30745">
          <w:rPr>
            <w:noProof/>
            <w:webHidden/>
          </w:rPr>
          <w:t>21</w:t>
        </w:r>
        <w:r w:rsidR="00B30745">
          <w:rPr>
            <w:noProof/>
            <w:webHidden/>
          </w:rPr>
          <w:fldChar w:fldCharType="end"/>
        </w:r>
      </w:hyperlink>
    </w:p>
    <w:p w14:paraId="336A2A2E" w14:textId="0D2E054E"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593" w:history="1">
        <w:r w:rsidR="00B30745" w:rsidRPr="00077CB4">
          <w:rPr>
            <w:rStyle w:val="Hyperlink"/>
            <w:noProof/>
          </w:rPr>
          <w:t>5.2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Geschiktheidseisen</w:t>
        </w:r>
        <w:r w:rsidR="00B30745">
          <w:rPr>
            <w:noProof/>
            <w:webHidden/>
          </w:rPr>
          <w:tab/>
        </w:r>
        <w:r w:rsidR="00B30745">
          <w:rPr>
            <w:noProof/>
            <w:webHidden/>
          </w:rPr>
          <w:fldChar w:fldCharType="begin"/>
        </w:r>
        <w:r w:rsidR="00B30745">
          <w:rPr>
            <w:noProof/>
            <w:webHidden/>
          </w:rPr>
          <w:instrText xml:space="preserve"> PAGEREF _Toc176874593 \h </w:instrText>
        </w:r>
        <w:r w:rsidR="00B30745">
          <w:rPr>
            <w:noProof/>
            <w:webHidden/>
          </w:rPr>
        </w:r>
        <w:r w:rsidR="00B30745">
          <w:rPr>
            <w:noProof/>
            <w:webHidden/>
          </w:rPr>
          <w:fldChar w:fldCharType="separate"/>
        </w:r>
        <w:r w:rsidR="00B30745">
          <w:rPr>
            <w:noProof/>
            <w:webHidden/>
          </w:rPr>
          <w:t>21</w:t>
        </w:r>
        <w:r w:rsidR="00B30745">
          <w:rPr>
            <w:noProof/>
            <w:webHidden/>
          </w:rPr>
          <w:fldChar w:fldCharType="end"/>
        </w:r>
      </w:hyperlink>
    </w:p>
    <w:p w14:paraId="0AE0E92D" w14:textId="25B850AA"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94" w:history="1">
        <w:r w:rsidR="00B30745" w:rsidRPr="00077CB4">
          <w:rPr>
            <w:rStyle w:val="Hyperlink"/>
            <w:noProof/>
          </w:rPr>
          <w:t>5.2.1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Beroepsbekwaamheid</w:t>
        </w:r>
        <w:r w:rsidR="00B30745">
          <w:rPr>
            <w:noProof/>
            <w:webHidden/>
          </w:rPr>
          <w:tab/>
        </w:r>
        <w:r w:rsidR="00B30745">
          <w:rPr>
            <w:noProof/>
            <w:webHidden/>
          </w:rPr>
          <w:fldChar w:fldCharType="begin"/>
        </w:r>
        <w:r w:rsidR="00B30745">
          <w:rPr>
            <w:noProof/>
            <w:webHidden/>
          </w:rPr>
          <w:instrText xml:space="preserve"> PAGEREF _Toc176874594 \h </w:instrText>
        </w:r>
        <w:r w:rsidR="00B30745">
          <w:rPr>
            <w:noProof/>
            <w:webHidden/>
          </w:rPr>
        </w:r>
        <w:r w:rsidR="00B30745">
          <w:rPr>
            <w:noProof/>
            <w:webHidden/>
          </w:rPr>
          <w:fldChar w:fldCharType="separate"/>
        </w:r>
        <w:r w:rsidR="00B30745">
          <w:rPr>
            <w:noProof/>
            <w:webHidden/>
          </w:rPr>
          <w:t>22</w:t>
        </w:r>
        <w:r w:rsidR="00B30745">
          <w:rPr>
            <w:noProof/>
            <w:webHidden/>
          </w:rPr>
          <w:fldChar w:fldCharType="end"/>
        </w:r>
      </w:hyperlink>
    </w:p>
    <w:p w14:paraId="715E1B3E" w14:textId="72E4B647"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95" w:history="1">
        <w:r w:rsidR="00B30745" w:rsidRPr="00077CB4">
          <w:rPr>
            <w:rStyle w:val="Hyperlink"/>
            <w:noProof/>
          </w:rPr>
          <w:t>5.2.2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Financieel-economische draagkracht</w:t>
        </w:r>
        <w:r w:rsidR="00B30745">
          <w:rPr>
            <w:noProof/>
            <w:webHidden/>
          </w:rPr>
          <w:tab/>
        </w:r>
        <w:r w:rsidR="00B30745">
          <w:rPr>
            <w:noProof/>
            <w:webHidden/>
          </w:rPr>
          <w:fldChar w:fldCharType="begin"/>
        </w:r>
        <w:r w:rsidR="00B30745">
          <w:rPr>
            <w:noProof/>
            <w:webHidden/>
          </w:rPr>
          <w:instrText xml:space="preserve"> PAGEREF _Toc176874595 \h </w:instrText>
        </w:r>
        <w:r w:rsidR="00B30745">
          <w:rPr>
            <w:noProof/>
            <w:webHidden/>
          </w:rPr>
        </w:r>
        <w:r w:rsidR="00B30745">
          <w:rPr>
            <w:noProof/>
            <w:webHidden/>
          </w:rPr>
          <w:fldChar w:fldCharType="separate"/>
        </w:r>
        <w:r w:rsidR="00B30745">
          <w:rPr>
            <w:noProof/>
            <w:webHidden/>
          </w:rPr>
          <w:t>22</w:t>
        </w:r>
        <w:r w:rsidR="00B30745">
          <w:rPr>
            <w:noProof/>
            <w:webHidden/>
          </w:rPr>
          <w:fldChar w:fldCharType="end"/>
        </w:r>
      </w:hyperlink>
    </w:p>
    <w:p w14:paraId="424806B2" w14:textId="2CE3D267"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596" w:history="1">
        <w:r w:rsidR="00B30745" w:rsidRPr="00077CB4">
          <w:rPr>
            <w:rStyle w:val="Hyperlink"/>
            <w:noProof/>
          </w:rPr>
          <w:t>5.2.2.1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Jaarverslag en continuïteitsparagraaf</w:t>
        </w:r>
        <w:r w:rsidR="00B30745">
          <w:rPr>
            <w:noProof/>
            <w:webHidden/>
          </w:rPr>
          <w:tab/>
        </w:r>
        <w:r w:rsidR="00B30745">
          <w:rPr>
            <w:noProof/>
            <w:webHidden/>
          </w:rPr>
          <w:fldChar w:fldCharType="begin"/>
        </w:r>
        <w:r w:rsidR="00B30745">
          <w:rPr>
            <w:noProof/>
            <w:webHidden/>
          </w:rPr>
          <w:instrText xml:space="preserve"> PAGEREF _Toc176874596 \h </w:instrText>
        </w:r>
        <w:r w:rsidR="00B30745">
          <w:rPr>
            <w:noProof/>
            <w:webHidden/>
          </w:rPr>
        </w:r>
        <w:r w:rsidR="00B30745">
          <w:rPr>
            <w:noProof/>
            <w:webHidden/>
          </w:rPr>
          <w:fldChar w:fldCharType="separate"/>
        </w:r>
        <w:r w:rsidR="00B30745">
          <w:rPr>
            <w:noProof/>
            <w:webHidden/>
          </w:rPr>
          <w:t>22</w:t>
        </w:r>
        <w:r w:rsidR="00B30745">
          <w:rPr>
            <w:noProof/>
            <w:webHidden/>
          </w:rPr>
          <w:fldChar w:fldCharType="end"/>
        </w:r>
      </w:hyperlink>
    </w:p>
    <w:p w14:paraId="6035A72A" w14:textId="1DCE57D6"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597" w:history="1">
        <w:r w:rsidR="00B30745" w:rsidRPr="00077CB4">
          <w:rPr>
            <w:rStyle w:val="Hyperlink"/>
            <w:noProof/>
          </w:rPr>
          <w:t>5.2.2.2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Risico inventarisatie</w:t>
        </w:r>
        <w:r w:rsidR="00B30745">
          <w:rPr>
            <w:noProof/>
            <w:webHidden/>
          </w:rPr>
          <w:tab/>
        </w:r>
        <w:r w:rsidR="00B30745">
          <w:rPr>
            <w:noProof/>
            <w:webHidden/>
          </w:rPr>
          <w:fldChar w:fldCharType="begin"/>
        </w:r>
        <w:r w:rsidR="00B30745">
          <w:rPr>
            <w:noProof/>
            <w:webHidden/>
          </w:rPr>
          <w:instrText xml:space="preserve"> PAGEREF _Toc176874597 \h </w:instrText>
        </w:r>
        <w:r w:rsidR="00B30745">
          <w:rPr>
            <w:noProof/>
            <w:webHidden/>
          </w:rPr>
        </w:r>
        <w:r w:rsidR="00B30745">
          <w:rPr>
            <w:noProof/>
            <w:webHidden/>
          </w:rPr>
          <w:fldChar w:fldCharType="separate"/>
        </w:r>
        <w:r w:rsidR="00B30745">
          <w:rPr>
            <w:noProof/>
            <w:webHidden/>
          </w:rPr>
          <w:t>22</w:t>
        </w:r>
        <w:r w:rsidR="00B30745">
          <w:rPr>
            <w:noProof/>
            <w:webHidden/>
          </w:rPr>
          <w:fldChar w:fldCharType="end"/>
        </w:r>
      </w:hyperlink>
    </w:p>
    <w:p w14:paraId="055AE18F" w14:textId="07817698"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598" w:history="1">
        <w:r w:rsidR="00B30745" w:rsidRPr="00077CB4">
          <w:rPr>
            <w:rStyle w:val="Hyperlink"/>
            <w:noProof/>
          </w:rPr>
          <w:t>5.2.2.3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Verzekering</w:t>
        </w:r>
        <w:r w:rsidR="00B30745">
          <w:rPr>
            <w:noProof/>
            <w:webHidden/>
          </w:rPr>
          <w:tab/>
        </w:r>
        <w:r w:rsidR="00B30745">
          <w:rPr>
            <w:noProof/>
            <w:webHidden/>
          </w:rPr>
          <w:fldChar w:fldCharType="begin"/>
        </w:r>
        <w:r w:rsidR="00B30745">
          <w:rPr>
            <w:noProof/>
            <w:webHidden/>
          </w:rPr>
          <w:instrText xml:space="preserve"> PAGEREF _Toc176874598 \h </w:instrText>
        </w:r>
        <w:r w:rsidR="00B30745">
          <w:rPr>
            <w:noProof/>
            <w:webHidden/>
          </w:rPr>
        </w:r>
        <w:r w:rsidR="00B30745">
          <w:rPr>
            <w:noProof/>
            <w:webHidden/>
          </w:rPr>
          <w:fldChar w:fldCharType="separate"/>
        </w:r>
        <w:r w:rsidR="00B30745">
          <w:rPr>
            <w:noProof/>
            <w:webHidden/>
          </w:rPr>
          <w:t>22</w:t>
        </w:r>
        <w:r w:rsidR="00B30745">
          <w:rPr>
            <w:noProof/>
            <w:webHidden/>
          </w:rPr>
          <w:fldChar w:fldCharType="end"/>
        </w:r>
      </w:hyperlink>
    </w:p>
    <w:p w14:paraId="0A8BE2A0" w14:textId="5B61423F" w:rsidR="00B30745" w:rsidRDefault="006B1281">
      <w:pPr>
        <w:pStyle w:val="Inhopg3"/>
        <w:rPr>
          <w:rFonts w:asciiTheme="minorHAnsi" w:eastAsiaTheme="minorEastAsia" w:hAnsiTheme="minorHAnsi" w:cstheme="minorBidi"/>
          <w:noProof/>
          <w:color w:val="auto"/>
          <w:kern w:val="2"/>
          <w:sz w:val="22"/>
          <w:szCs w:val="22"/>
          <w:lang w:bidi="ar-SA"/>
          <w14:ligatures w14:val="standardContextual"/>
        </w:rPr>
      </w:pPr>
      <w:hyperlink w:anchor="_Toc176874599" w:history="1">
        <w:r w:rsidR="00B30745" w:rsidRPr="00077CB4">
          <w:rPr>
            <w:rStyle w:val="Hyperlink"/>
            <w:noProof/>
          </w:rPr>
          <w:t>5.2.3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Technische bekwaamheid</w:t>
        </w:r>
        <w:r w:rsidR="00B30745">
          <w:rPr>
            <w:noProof/>
            <w:webHidden/>
          </w:rPr>
          <w:tab/>
        </w:r>
        <w:r w:rsidR="00B30745">
          <w:rPr>
            <w:noProof/>
            <w:webHidden/>
          </w:rPr>
          <w:fldChar w:fldCharType="begin"/>
        </w:r>
        <w:r w:rsidR="00B30745">
          <w:rPr>
            <w:noProof/>
            <w:webHidden/>
          </w:rPr>
          <w:instrText xml:space="preserve"> PAGEREF _Toc176874599 \h </w:instrText>
        </w:r>
        <w:r w:rsidR="00B30745">
          <w:rPr>
            <w:noProof/>
            <w:webHidden/>
          </w:rPr>
        </w:r>
        <w:r w:rsidR="00B30745">
          <w:rPr>
            <w:noProof/>
            <w:webHidden/>
          </w:rPr>
          <w:fldChar w:fldCharType="separate"/>
        </w:r>
        <w:r w:rsidR="00B30745">
          <w:rPr>
            <w:noProof/>
            <w:webHidden/>
          </w:rPr>
          <w:t>23</w:t>
        </w:r>
        <w:r w:rsidR="00B30745">
          <w:rPr>
            <w:noProof/>
            <w:webHidden/>
          </w:rPr>
          <w:fldChar w:fldCharType="end"/>
        </w:r>
      </w:hyperlink>
    </w:p>
    <w:p w14:paraId="3381C607" w14:textId="45875601"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600" w:history="1">
        <w:r w:rsidR="00B30745" w:rsidRPr="00077CB4">
          <w:rPr>
            <w:rStyle w:val="Hyperlink"/>
            <w:noProof/>
          </w:rPr>
          <w:t>5.2.3.1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Referentie</w:t>
        </w:r>
        <w:r w:rsidR="00B30745">
          <w:rPr>
            <w:noProof/>
            <w:webHidden/>
          </w:rPr>
          <w:tab/>
        </w:r>
        <w:r w:rsidR="00B30745">
          <w:rPr>
            <w:noProof/>
            <w:webHidden/>
          </w:rPr>
          <w:fldChar w:fldCharType="begin"/>
        </w:r>
        <w:r w:rsidR="00B30745">
          <w:rPr>
            <w:noProof/>
            <w:webHidden/>
          </w:rPr>
          <w:instrText xml:space="preserve"> PAGEREF _Toc176874600 \h </w:instrText>
        </w:r>
        <w:r w:rsidR="00B30745">
          <w:rPr>
            <w:noProof/>
            <w:webHidden/>
          </w:rPr>
        </w:r>
        <w:r w:rsidR="00B30745">
          <w:rPr>
            <w:noProof/>
            <w:webHidden/>
          </w:rPr>
          <w:fldChar w:fldCharType="separate"/>
        </w:r>
        <w:r w:rsidR="00B30745">
          <w:rPr>
            <w:noProof/>
            <w:webHidden/>
          </w:rPr>
          <w:t>23</w:t>
        </w:r>
        <w:r w:rsidR="00B30745">
          <w:rPr>
            <w:noProof/>
            <w:webHidden/>
          </w:rPr>
          <w:fldChar w:fldCharType="end"/>
        </w:r>
      </w:hyperlink>
    </w:p>
    <w:p w14:paraId="1496D356" w14:textId="30A7D80A"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601" w:history="1">
        <w:r w:rsidR="00B30745" w:rsidRPr="00077CB4">
          <w:rPr>
            <w:rStyle w:val="Hyperlink"/>
            <w:noProof/>
          </w:rPr>
          <w:t>5.2.3.2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Kwaliteitsnorm voor de zorg: ISO 9001</w:t>
        </w:r>
        <w:r w:rsidR="00B30745">
          <w:rPr>
            <w:noProof/>
            <w:webHidden/>
          </w:rPr>
          <w:tab/>
        </w:r>
        <w:r w:rsidR="00B30745">
          <w:rPr>
            <w:noProof/>
            <w:webHidden/>
          </w:rPr>
          <w:fldChar w:fldCharType="begin"/>
        </w:r>
        <w:r w:rsidR="00B30745">
          <w:rPr>
            <w:noProof/>
            <w:webHidden/>
          </w:rPr>
          <w:instrText xml:space="preserve"> PAGEREF _Toc176874601 \h </w:instrText>
        </w:r>
        <w:r w:rsidR="00B30745">
          <w:rPr>
            <w:noProof/>
            <w:webHidden/>
          </w:rPr>
        </w:r>
        <w:r w:rsidR="00B30745">
          <w:rPr>
            <w:noProof/>
            <w:webHidden/>
          </w:rPr>
          <w:fldChar w:fldCharType="separate"/>
        </w:r>
        <w:r w:rsidR="00B30745">
          <w:rPr>
            <w:noProof/>
            <w:webHidden/>
          </w:rPr>
          <w:t>24</w:t>
        </w:r>
        <w:r w:rsidR="00B30745">
          <w:rPr>
            <w:noProof/>
            <w:webHidden/>
          </w:rPr>
          <w:fldChar w:fldCharType="end"/>
        </w:r>
      </w:hyperlink>
    </w:p>
    <w:p w14:paraId="79364715" w14:textId="1FAE1E8D"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602" w:history="1">
        <w:r w:rsidR="00B30745" w:rsidRPr="00077CB4">
          <w:rPr>
            <w:rStyle w:val="Hyperlink"/>
            <w:noProof/>
          </w:rPr>
          <w:t>5.2.3.3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VECOZO-certificering</w:t>
        </w:r>
        <w:r w:rsidR="00B30745">
          <w:rPr>
            <w:noProof/>
            <w:webHidden/>
          </w:rPr>
          <w:tab/>
        </w:r>
        <w:r w:rsidR="00B30745">
          <w:rPr>
            <w:noProof/>
            <w:webHidden/>
          </w:rPr>
          <w:fldChar w:fldCharType="begin"/>
        </w:r>
        <w:r w:rsidR="00B30745">
          <w:rPr>
            <w:noProof/>
            <w:webHidden/>
          </w:rPr>
          <w:instrText xml:space="preserve"> PAGEREF _Toc176874602 \h </w:instrText>
        </w:r>
        <w:r w:rsidR="00B30745">
          <w:rPr>
            <w:noProof/>
            <w:webHidden/>
          </w:rPr>
        </w:r>
        <w:r w:rsidR="00B30745">
          <w:rPr>
            <w:noProof/>
            <w:webHidden/>
          </w:rPr>
          <w:fldChar w:fldCharType="separate"/>
        </w:r>
        <w:r w:rsidR="00B30745">
          <w:rPr>
            <w:noProof/>
            <w:webHidden/>
          </w:rPr>
          <w:t>25</w:t>
        </w:r>
        <w:r w:rsidR="00B30745">
          <w:rPr>
            <w:noProof/>
            <w:webHidden/>
          </w:rPr>
          <w:fldChar w:fldCharType="end"/>
        </w:r>
      </w:hyperlink>
    </w:p>
    <w:p w14:paraId="3251DD5A" w14:textId="141DCCE2" w:rsidR="00B30745" w:rsidRDefault="006B1281">
      <w:pPr>
        <w:pStyle w:val="Inhopg4"/>
        <w:rPr>
          <w:rFonts w:asciiTheme="minorHAnsi" w:eastAsiaTheme="minorEastAsia" w:hAnsiTheme="minorHAnsi" w:cstheme="minorBidi"/>
          <w:noProof/>
          <w:color w:val="auto"/>
          <w:kern w:val="2"/>
          <w:sz w:val="22"/>
          <w:szCs w:val="22"/>
          <w:lang w:bidi="ar-SA"/>
          <w14:ligatures w14:val="standardContextual"/>
        </w:rPr>
      </w:pPr>
      <w:hyperlink w:anchor="_Toc176874603" w:history="1">
        <w:r w:rsidR="00B30745" w:rsidRPr="00077CB4">
          <w:rPr>
            <w:rStyle w:val="Hyperlink"/>
            <w:noProof/>
          </w:rPr>
          <w:t>5.2.3.4</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AGB-code</w:t>
        </w:r>
        <w:r w:rsidR="00B30745">
          <w:rPr>
            <w:noProof/>
            <w:webHidden/>
          </w:rPr>
          <w:tab/>
        </w:r>
        <w:r w:rsidR="00B30745">
          <w:rPr>
            <w:noProof/>
            <w:webHidden/>
          </w:rPr>
          <w:fldChar w:fldCharType="begin"/>
        </w:r>
        <w:r w:rsidR="00B30745">
          <w:rPr>
            <w:noProof/>
            <w:webHidden/>
          </w:rPr>
          <w:instrText xml:space="preserve"> PAGEREF _Toc176874603 \h </w:instrText>
        </w:r>
        <w:r w:rsidR="00B30745">
          <w:rPr>
            <w:noProof/>
            <w:webHidden/>
          </w:rPr>
        </w:r>
        <w:r w:rsidR="00B30745">
          <w:rPr>
            <w:noProof/>
            <w:webHidden/>
          </w:rPr>
          <w:fldChar w:fldCharType="separate"/>
        </w:r>
        <w:r w:rsidR="00B30745">
          <w:rPr>
            <w:noProof/>
            <w:webHidden/>
          </w:rPr>
          <w:t>25</w:t>
        </w:r>
        <w:r w:rsidR="00B30745">
          <w:rPr>
            <w:noProof/>
            <w:webHidden/>
          </w:rPr>
          <w:fldChar w:fldCharType="end"/>
        </w:r>
      </w:hyperlink>
    </w:p>
    <w:p w14:paraId="09A58EC1" w14:textId="3A4A7843"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604" w:history="1">
        <w:r w:rsidR="00B30745" w:rsidRPr="00077CB4">
          <w:rPr>
            <w:rStyle w:val="Hyperlink"/>
            <w:noProof/>
          </w:rPr>
          <w:t>5.3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Bijzondere uitvoeringsvoorwaarde Social Return on Investment</w:t>
        </w:r>
        <w:r w:rsidR="00B30745">
          <w:rPr>
            <w:noProof/>
            <w:webHidden/>
          </w:rPr>
          <w:tab/>
        </w:r>
        <w:r w:rsidR="00B30745">
          <w:rPr>
            <w:noProof/>
            <w:webHidden/>
          </w:rPr>
          <w:fldChar w:fldCharType="begin"/>
        </w:r>
        <w:r w:rsidR="00B30745">
          <w:rPr>
            <w:noProof/>
            <w:webHidden/>
          </w:rPr>
          <w:instrText xml:space="preserve"> PAGEREF _Toc176874604 \h </w:instrText>
        </w:r>
        <w:r w:rsidR="00B30745">
          <w:rPr>
            <w:noProof/>
            <w:webHidden/>
          </w:rPr>
        </w:r>
        <w:r w:rsidR="00B30745">
          <w:rPr>
            <w:noProof/>
            <w:webHidden/>
          </w:rPr>
          <w:fldChar w:fldCharType="separate"/>
        </w:r>
        <w:r w:rsidR="00B30745">
          <w:rPr>
            <w:noProof/>
            <w:webHidden/>
          </w:rPr>
          <w:t>25</w:t>
        </w:r>
        <w:r w:rsidR="00B30745">
          <w:rPr>
            <w:noProof/>
            <w:webHidden/>
          </w:rPr>
          <w:fldChar w:fldCharType="end"/>
        </w:r>
      </w:hyperlink>
    </w:p>
    <w:p w14:paraId="2F623969" w14:textId="35E064CC" w:rsidR="00B30745" w:rsidRDefault="006B1281">
      <w:pPr>
        <w:pStyle w:val="Inhopg1"/>
        <w:tabs>
          <w:tab w:val="left" w:pos="480"/>
          <w:tab w:val="right" w:leader="dot" w:pos="9079"/>
        </w:tabs>
        <w:rPr>
          <w:rFonts w:asciiTheme="minorHAnsi" w:hAnsiTheme="minorHAnsi"/>
          <w:noProof/>
          <w:kern w:val="2"/>
          <w14:ligatures w14:val="standardContextual"/>
        </w:rPr>
      </w:pPr>
      <w:hyperlink w:anchor="_Toc176874605" w:history="1">
        <w:r w:rsidR="00B30745" w:rsidRPr="00077CB4">
          <w:rPr>
            <w:rStyle w:val="Hyperlink"/>
            <w:noProof/>
          </w:rPr>
          <w:t>6</w:t>
        </w:r>
        <w:r w:rsidR="00B30745">
          <w:rPr>
            <w:rFonts w:asciiTheme="minorHAnsi" w:hAnsiTheme="minorHAnsi"/>
            <w:noProof/>
            <w:kern w:val="2"/>
            <w14:ligatures w14:val="standardContextual"/>
          </w:rPr>
          <w:tab/>
        </w:r>
        <w:r w:rsidR="00B30745" w:rsidRPr="00077CB4">
          <w:rPr>
            <w:rStyle w:val="Hyperlink"/>
            <w:noProof/>
          </w:rPr>
          <w:t>6. Beoordeling van de Inschrijving</w:t>
        </w:r>
        <w:r w:rsidR="00B30745">
          <w:rPr>
            <w:noProof/>
            <w:webHidden/>
          </w:rPr>
          <w:tab/>
        </w:r>
        <w:r w:rsidR="00B30745">
          <w:rPr>
            <w:noProof/>
            <w:webHidden/>
          </w:rPr>
          <w:fldChar w:fldCharType="begin"/>
        </w:r>
        <w:r w:rsidR="00B30745">
          <w:rPr>
            <w:noProof/>
            <w:webHidden/>
          </w:rPr>
          <w:instrText xml:space="preserve"> PAGEREF _Toc176874605 \h </w:instrText>
        </w:r>
        <w:r w:rsidR="00B30745">
          <w:rPr>
            <w:noProof/>
            <w:webHidden/>
          </w:rPr>
        </w:r>
        <w:r w:rsidR="00B30745">
          <w:rPr>
            <w:noProof/>
            <w:webHidden/>
          </w:rPr>
          <w:fldChar w:fldCharType="separate"/>
        </w:r>
        <w:r w:rsidR="00B30745">
          <w:rPr>
            <w:noProof/>
            <w:webHidden/>
          </w:rPr>
          <w:t>26</w:t>
        </w:r>
        <w:r w:rsidR="00B30745">
          <w:rPr>
            <w:noProof/>
            <w:webHidden/>
          </w:rPr>
          <w:fldChar w:fldCharType="end"/>
        </w:r>
      </w:hyperlink>
    </w:p>
    <w:p w14:paraId="66414CEE" w14:textId="52E305BF"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606" w:history="1">
        <w:r w:rsidR="00B30745" w:rsidRPr="00077CB4">
          <w:rPr>
            <w:rStyle w:val="Hyperlink"/>
            <w:noProof/>
          </w:rPr>
          <w:t>6.1</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Gunning</w:t>
        </w:r>
        <w:r w:rsidR="00B30745">
          <w:rPr>
            <w:noProof/>
            <w:webHidden/>
          </w:rPr>
          <w:tab/>
        </w:r>
        <w:r w:rsidR="00B30745">
          <w:rPr>
            <w:noProof/>
            <w:webHidden/>
          </w:rPr>
          <w:fldChar w:fldCharType="begin"/>
        </w:r>
        <w:r w:rsidR="00B30745">
          <w:rPr>
            <w:noProof/>
            <w:webHidden/>
          </w:rPr>
          <w:instrText xml:space="preserve"> PAGEREF _Toc176874606 \h </w:instrText>
        </w:r>
        <w:r w:rsidR="00B30745">
          <w:rPr>
            <w:noProof/>
            <w:webHidden/>
          </w:rPr>
        </w:r>
        <w:r w:rsidR="00B30745">
          <w:rPr>
            <w:noProof/>
            <w:webHidden/>
          </w:rPr>
          <w:fldChar w:fldCharType="separate"/>
        </w:r>
        <w:r w:rsidR="00B30745">
          <w:rPr>
            <w:noProof/>
            <w:webHidden/>
          </w:rPr>
          <w:t>26</w:t>
        </w:r>
        <w:r w:rsidR="00B30745">
          <w:rPr>
            <w:noProof/>
            <w:webHidden/>
          </w:rPr>
          <w:fldChar w:fldCharType="end"/>
        </w:r>
      </w:hyperlink>
    </w:p>
    <w:p w14:paraId="723133DA" w14:textId="7F808F28"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607" w:history="1">
        <w:r w:rsidR="00B30745" w:rsidRPr="00077CB4">
          <w:rPr>
            <w:rStyle w:val="Hyperlink"/>
            <w:noProof/>
          </w:rPr>
          <w:t>6.2</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Goedkeuringen</w:t>
        </w:r>
        <w:r w:rsidR="00B30745">
          <w:rPr>
            <w:noProof/>
            <w:webHidden/>
          </w:rPr>
          <w:tab/>
        </w:r>
        <w:r w:rsidR="00B30745">
          <w:rPr>
            <w:noProof/>
            <w:webHidden/>
          </w:rPr>
          <w:fldChar w:fldCharType="begin"/>
        </w:r>
        <w:r w:rsidR="00B30745">
          <w:rPr>
            <w:noProof/>
            <w:webHidden/>
          </w:rPr>
          <w:instrText xml:space="preserve"> PAGEREF _Toc176874607 \h </w:instrText>
        </w:r>
        <w:r w:rsidR="00B30745">
          <w:rPr>
            <w:noProof/>
            <w:webHidden/>
          </w:rPr>
        </w:r>
        <w:r w:rsidR="00B30745">
          <w:rPr>
            <w:noProof/>
            <w:webHidden/>
          </w:rPr>
          <w:fldChar w:fldCharType="separate"/>
        </w:r>
        <w:r w:rsidR="00B30745">
          <w:rPr>
            <w:noProof/>
            <w:webHidden/>
          </w:rPr>
          <w:t>26</w:t>
        </w:r>
        <w:r w:rsidR="00B30745">
          <w:rPr>
            <w:noProof/>
            <w:webHidden/>
          </w:rPr>
          <w:fldChar w:fldCharType="end"/>
        </w:r>
      </w:hyperlink>
    </w:p>
    <w:p w14:paraId="649F39E3" w14:textId="1C7A5C31" w:rsidR="00B30745" w:rsidRDefault="006B1281">
      <w:pPr>
        <w:pStyle w:val="Inhopg2"/>
        <w:rPr>
          <w:rFonts w:asciiTheme="minorHAnsi" w:eastAsiaTheme="minorEastAsia" w:hAnsiTheme="minorHAnsi" w:cstheme="minorBidi"/>
          <w:noProof/>
          <w:color w:val="auto"/>
          <w:kern w:val="2"/>
          <w:sz w:val="22"/>
          <w:szCs w:val="22"/>
          <w:lang w:bidi="ar-SA"/>
          <w14:ligatures w14:val="standardContextual"/>
        </w:rPr>
      </w:pPr>
      <w:hyperlink w:anchor="_Toc176874608" w:history="1">
        <w:r w:rsidR="00B30745" w:rsidRPr="00077CB4">
          <w:rPr>
            <w:rStyle w:val="Hyperlink"/>
            <w:noProof/>
          </w:rPr>
          <w:t>6.3</w:t>
        </w:r>
        <w:r w:rsidR="00B30745">
          <w:rPr>
            <w:rFonts w:asciiTheme="minorHAnsi" w:eastAsiaTheme="minorEastAsia" w:hAnsiTheme="minorHAnsi" w:cstheme="minorBidi"/>
            <w:noProof/>
            <w:color w:val="auto"/>
            <w:kern w:val="2"/>
            <w:sz w:val="22"/>
            <w:szCs w:val="22"/>
            <w:lang w:bidi="ar-SA"/>
            <w14:ligatures w14:val="standardContextual"/>
          </w:rPr>
          <w:tab/>
        </w:r>
        <w:r w:rsidR="00B30745" w:rsidRPr="00077CB4">
          <w:rPr>
            <w:rStyle w:val="Hyperlink"/>
            <w:noProof/>
          </w:rPr>
          <w:t>Gunningsbeslissing</w:t>
        </w:r>
        <w:r w:rsidR="00B30745">
          <w:rPr>
            <w:noProof/>
            <w:webHidden/>
          </w:rPr>
          <w:tab/>
        </w:r>
        <w:r w:rsidR="00B30745">
          <w:rPr>
            <w:noProof/>
            <w:webHidden/>
          </w:rPr>
          <w:fldChar w:fldCharType="begin"/>
        </w:r>
        <w:r w:rsidR="00B30745">
          <w:rPr>
            <w:noProof/>
            <w:webHidden/>
          </w:rPr>
          <w:instrText xml:space="preserve"> PAGEREF _Toc176874608 \h </w:instrText>
        </w:r>
        <w:r w:rsidR="00B30745">
          <w:rPr>
            <w:noProof/>
            <w:webHidden/>
          </w:rPr>
        </w:r>
        <w:r w:rsidR="00B30745">
          <w:rPr>
            <w:noProof/>
            <w:webHidden/>
          </w:rPr>
          <w:fldChar w:fldCharType="separate"/>
        </w:r>
        <w:r w:rsidR="00B30745">
          <w:rPr>
            <w:noProof/>
            <w:webHidden/>
          </w:rPr>
          <w:t>26</w:t>
        </w:r>
        <w:r w:rsidR="00B30745">
          <w:rPr>
            <w:noProof/>
            <w:webHidden/>
          </w:rPr>
          <w:fldChar w:fldCharType="end"/>
        </w:r>
      </w:hyperlink>
    </w:p>
    <w:p w14:paraId="4B7CB7DE" w14:textId="7713F965" w:rsidR="00B30745" w:rsidRDefault="006B1281">
      <w:pPr>
        <w:pStyle w:val="Inhopg1"/>
        <w:tabs>
          <w:tab w:val="left" w:pos="480"/>
          <w:tab w:val="right" w:leader="dot" w:pos="9079"/>
        </w:tabs>
        <w:rPr>
          <w:rFonts w:asciiTheme="minorHAnsi" w:hAnsiTheme="minorHAnsi"/>
          <w:noProof/>
          <w:kern w:val="2"/>
          <w14:ligatures w14:val="standardContextual"/>
        </w:rPr>
      </w:pPr>
      <w:hyperlink w:anchor="_Toc176874609" w:history="1">
        <w:r w:rsidR="00B30745" w:rsidRPr="00077CB4">
          <w:rPr>
            <w:rStyle w:val="Hyperlink"/>
            <w:noProof/>
          </w:rPr>
          <w:t>7</w:t>
        </w:r>
        <w:r w:rsidR="00B30745">
          <w:rPr>
            <w:rFonts w:asciiTheme="minorHAnsi" w:hAnsiTheme="minorHAnsi"/>
            <w:noProof/>
            <w:kern w:val="2"/>
            <w14:ligatures w14:val="standardContextual"/>
          </w:rPr>
          <w:tab/>
        </w:r>
        <w:r w:rsidR="00B30745" w:rsidRPr="00077CB4">
          <w:rPr>
            <w:rStyle w:val="Hyperlink"/>
            <w:noProof/>
          </w:rPr>
          <w:t>Overzicht Bijlagen en Formulieren</w:t>
        </w:r>
        <w:r w:rsidR="00B30745">
          <w:rPr>
            <w:noProof/>
            <w:webHidden/>
          </w:rPr>
          <w:tab/>
        </w:r>
        <w:r w:rsidR="00B30745">
          <w:rPr>
            <w:noProof/>
            <w:webHidden/>
          </w:rPr>
          <w:fldChar w:fldCharType="begin"/>
        </w:r>
        <w:r w:rsidR="00B30745">
          <w:rPr>
            <w:noProof/>
            <w:webHidden/>
          </w:rPr>
          <w:instrText xml:space="preserve"> PAGEREF _Toc176874609 \h </w:instrText>
        </w:r>
        <w:r w:rsidR="00B30745">
          <w:rPr>
            <w:noProof/>
            <w:webHidden/>
          </w:rPr>
        </w:r>
        <w:r w:rsidR="00B30745">
          <w:rPr>
            <w:noProof/>
            <w:webHidden/>
          </w:rPr>
          <w:fldChar w:fldCharType="separate"/>
        </w:r>
        <w:r w:rsidR="00B30745">
          <w:rPr>
            <w:noProof/>
            <w:webHidden/>
          </w:rPr>
          <w:t>27</w:t>
        </w:r>
        <w:r w:rsidR="00B30745">
          <w:rPr>
            <w:noProof/>
            <w:webHidden/>
          </w:rPr>
          <w:fldChar w:fldCharType="end"/>
        </w:r>
      </w:hyperlink>
    </w:p>
    <w:p w14:paraId="14071F49" w14:textId="0AA6A9E6" w:rsidR="00721EB3" w:rsidRPr="00BD15DB" w:rsidRDefault="00721EB3" w:rsidP="00A0377E">
      <w:pPr>
        <w:pStyle w:val="Hoofdtekst30"/>
        <w:shd w:val="clear" w:color="auto" w:fill="auto"/>
        <w:jc w:val="both"/>
        <w:rPr>
          <w:b/>
          <w:bCs/>
          <w:sz w:val="18"/>
          <w:szCs w:val="18"/>
        </w:rPr>
      </w:pPr>
      <w:r w:rsidRPr="00BD15DB">
        <w:rPr>
          <w:b/>
          <w:bCs/>
          <w:sz w:val="18"/>
          <w:szCs w:val="18"/>
        </w:rPr>
        <w:fldChar w:fldCharType="end"/>
      </w:r>
      <w:bookmarkEnd w:id="3"/>
    </w:p>
    <w:p w14:paraId="3030D04B" w14:textId="64D8450E" w:rsidR="003F56F2" w:rsidRPr="00BD15DB" w:rsidRDefault="003F56F2">
      <w:pPr>
        <w:rPr>
          <w:rFonts w:eastAsia="Corbel" w:cs="Corbel"/>
          <w:b/>
          <w:bCs/>
          <w:sz w:val="42"/>
          <w:szCs w:val="42"/>
        </w:rPr>
      </w:pPr>
      <w:bookmarkStart w:id="7" w:name="bookmark9"/>
      <w:bookmarkStart w:id="8" w:name="bookmark7"/>
      <w:bookmarkStart w:id="9" w:name="_Toc96076408"/>
      <w:r w:rsidRPr="00BD15DB">
        <w:rPr>
          <w:rFonts w:eastAsia="Corbel" w:cs="Corbel"/>
          <w:b/>
          <w:bCs/>
          <w:sz w:val="42"/>
          <w:szCs w:val="42"/>
        </w:rPr>
        <w:br w:type="page"/>
      </w:r>
    </w:p>
    <w:p w14:paraId="5C171E5D" w14:textId="74A1E414" w:rsidR="00D51BA0" w:rsidRPr="00BD15DB" w:rsidRDefault="00D51BA0" w:rsidP="00761A13">
      <w:pPr>
        <w:pStyle w:val="Kop1"/>
      </w:pPr>
      <w:bookmarkStart w:id="10" w:name="_Toc170748147"/>
      <w:bookmarkStart w:id="11" w:name="_Toc174002846"/>
      <w:bookmarkStart w:id="12" w:name="_Toc176874537"/>
      <w:bookmarkStart w:id="13" w:name="_Ref96264964"/>
      <w:r w:rsidRPr="00BD15DB">
        <w:lastRenderedPageBreak/>
        <w:t>Inleiding</w:t>
      </w:r>
      <w:bookmarkEnd w:id="10"/>
      <w:bookmarkEnd w:id="11"/>
      <w:bookmarkEnd w:id="12"/>
      <w:r w:rsidRPr="00BD15DB">
        <w:t xml:space="preserve"> </w:t>
      </w:r>
    </w:p>
    <w:p w14:paraId="7DF4C13B" w14:textId="789970DF" w:rsidR="00D51BA0" w:rsidRPr="00BD15DB" w:rsidRDefault="00D51BA0" w:rsidP="00D51BA0">
      <w:pPr>
        <w:pStyle w:val="Hoofdtekst0"/>
        <w:shd w:val="clear" w:color="auto" w:fill="auto"/>
      </w:pPr>
      <w:r w:rsidRPr="00BD15DB">
        <w:rPr>
          <w:b/>
          <w:bCs/>
        </w:rPr>
        <w:t>NOTA BENE: Woorden die met een hoofdletter beginnen verwijzen naar een begrip uit het begrippenkader</w:t>
      </w:r>
      <w:r w:rsidR="005F1324">
        <w:rPr>
          <w:b/>
          <w:bCs/>
        </w:rPr>
        <w:t xml:space="preserve"> opgenomen in Bijlage 1 Begrippenlijst</w:t>
      </w:r>
      <w:r w:rsidRPr="00BD15DB">
        <w:rPr>
          <w:b/>
          <w:bCs/>
        </w:rPr>
        <w:t>.</w:t>
      </w:r>
    </w:p>
    <w:p w14:paraId="31A5E068" w14:textId="7EFCD013" w:rsidR="00D51BA0" w:rsidRPr="00BD15DB" w:rsidRDefault="00D51BA0" w:rsidP="00761A13">
      <w:pPr>
        <w:pStyle w:val="Kop2"/>
      </w:pPr>
      <w:bookmarkStart w:id="14" w:name="_Toc170748148"/>
      <w:bookmarkStart w:id="15" w:name="_Toc174002847"/>
      <w:bookmarkStart w:id="16" w:name="_Toc176874538"/>
      <w:r w:rsidRPr="00BD15DB">
        <w:t>Inleiding</w:t>
      </w:r>
      <w:bookmarkEnd w:id="14"/>
      <w:bookmarkEnd w:id="15"/>
      <w:bookmarkEnd w:id="16"/>
    </w:p>
    <w:p w14:paraId="439EC5E1" w14:textId="5F222F23" w:rsidR="00D51BA0" w:rsidRPr="00BD15DB" w:rsidRDefault="00D51BA0" w:rsidP="00D51BA0">
      <w:pPr>
        <w:rPr>
          <w:szCs w:val="20"/>
        </w:rPr>
      </w:pPr>
      <w:r w:rsidRPr="00BD15DB">
        <w:rPr>
          <w:szCs w:val="20"/>
        </w:rPr>
        <w:t>De “Wet maatschappelijke ondersteuning” (Wmo) regelt dat mensen met een beperking de voorzieningen, hulp en ondersteuning krijgen die ze nodig hebben. Het kan gaan om ouderen, gehandicapten of mensen met psychische problemen. De Wmo zorgt ervoor dat iedereen kan meedoen aan de maatschappij en zoveel mogelijk zelfstandig kan blijven wonen. Om dat laatste mogelijk te maken is er soms een Hulpmiddel.</w:t>
      </w:r>
    </w:p>
    <w:p w14:paraId="209ACF14" w14:textId="77777777" w:rsidR="00D51BA0" w:rsidRPr="00BD15DB" w:rsidRDefault="00D51BA0" w:rsidP="00D51BA0">
      <w:pPr>
        <w:rPr>
          <w:szCs w:val="20"/>
        </w:rPr>
      </w:pPr>
    </w:p>
    <w:p w14:paraId="3D1A293F" w14:textId="42395065" w:rsidR="00D51BA0" w:rsidRPr="00BD15DB" w:rsidRDefault="00D51BA0" w:rsidP="00D51BA0">
      <w:pPr>
        <w:rPr>
          <w:szCs w:val="20"/>
        </w:rPr>
      </w:pPr>
      <w:r w:rsidRPr="00BD15DB">
        <w:rPr>
          <w:szCs w:val="20"/>
        </w:rPr>
        <w:t>Deze toelatingsprocedure heeft als doel een overeenkomst af te sluiten met meerdere aanbieders voor het verstrekken van Wmo Hulpmiddelen. De werkzaamheden richten zich op het verstrekken van (inclusief passen), onderhouden en repareren/vervangen van Hulpmiddelen ter bevordering of bestendigen van de zelfredzaamheid. De aanbieder die een overeenkomst aangaat dient zich bewust te zijn van het feit dat het hier gaat om besteding van gemeenschapsgeld.</w:t>
      </w:r>
    </w:p>
    <w:p w14:paraId="1BE02247" w14:textId="77777777" w:rsidR="00D51BA0" w:rsidRPr="00BD15DB" w:rsidRDefault="00D51BA0" w:rsidP="00D51BA0">
      <w:pPr>
        <w:rPr>
          <w:szCs w:val="20"/>
        </w:rPr>
      </w:pPr>
    </w:p>
    <w:p w14:paraId="2FAD2DEE" w14:textId="2BCE13F3" w:rsidR="00D51BA0" w:rsidRPr="00BD15DB" w:rsidRDefault="00D51BA0" w:rsidP="00D51BA0">
      <w:pPr>
        <w:rPr>
          <w:szCs w:val="20"/>
        </w:rPr>
      </w:pPr>
      <w:r w:rsidRPr="00BD15DB">
        <w:rPr>
          <w:szCs w:val="20"/>
        </w:rPr>
        <w:t xml:space="preserve">In het kader van bovenstaande project (Wmo Voorzieningen) is er door Gemeente Lelystad een Toelatingsprocedure opgestart en een Aankondiging van Opdracht gepubliceerd (via TenderNed). </w:t>
      </w:r>
    </w:p>
    <w:p w14:paraId="2598BE55" w14:textId="77777777" w:rsidR="00D51BA0" w:rsidRPr="00BD15DB" w:rsidRDefault="00D51BA0" w:rsidP="00D51BA0">
      <w:pPr>
        <w:rPr>
          <w:szCs w:val="20"/>
        </w:rPr>
      </w:pPr>
    </w:p>
    <w:p w14:paraId="21C7C759" w14:textId="008FBED6" w:rsidR="00D51BA0" w:rsidRPr="00BD15DB" w:rsidRDefault="00D51BA0" w:rsidP="00D51BA0">
      <w:pPr>
        <w:rPr>
          <w:szCs w:val="20"/>
        </w:rPr>
      </w:pPr>
      <w:r w:rsidRPr="00BD15DB">
        <w:rPr>
          <w:szCs w:val="20"/>
        </w:rPr>
        <w:t>Dit Inkoopdocument en de Bijlagen bevatten de informatie die nodig is om een goed beeld te kunnen vormen van de Opdracht, de benodigde informatie met betrekking tot de Toelatingsprocedure en bevat bepalingen die van toepassing zijn op de (uitvoering van de) Opdracht.</w:t>
      </w:r>
    </w:p>
    <w:p w14:paraId="484D5A26" w14:textId="77777777" w:rsidR="00D51BA0" w:rsidRPr="00BD15DB" w:rsidRDefault="00D51BA0" w:rsidP="00D51BA0">
      <w:pPr>
        <w:rPr>
          <w:szCs w:val="20"/>
        </w:rPr>
      </w:pPr>
    </w:p>
    <w:p w14:paraId="08376A8A" w14:textId="6FCA8B42" w:rsidR="00D51BA0" w:rsidRPr="00BD15DB" w:rsidRDefault="00D51BA0" w:rsidP="00D51BA0">
      <w:pPr>
        <w:rPr>
          <w:szCs w:val="20"/>
        </w:rPr>
      </w:pPr>
      <w:r w:rsidRPr="00BD15DB">
        <w:rPr>
          <w:szCs w:val="20"/>
        </w:rPr>
        <w:t>In dit hoofdstuk wordt een beeld geschetst van de huidige situatie en achtergrondinformatie.</w:t>
      </w:r>
    </w:p>
    <w:p w14:paraId="50FEF55E" w14:textId="19F610A9" w:rsidR="00D51BA0" w:rsidRPr="00BD15DB" w:rsidRDefault="00D51BA0" w:rsidP="00761A13">
      <w:pPr>
        <w:pStyle w:val="Kop2"/>
      </w:pPr>
      <w:bookmarkStart w:id="17" w:name="_Toc170748149"/>
      <w:bookmarkStart w:id="18" w:name="_Toc174002848"/>
      <w:bookmarkStart w:id="19" w:name="_Toc176874539"/>
      <w:r w:rsidRPr="00BD15DB">
        <w:t>Doelstelling van de Toelatingsprocedure</w:t>
      </w:r>
      <w:bookmarkEnd w:id="17"/>
      <w:bookmarkEnd w:id="18"/>
      <w:bookmarkEnd w:id="19"/>
    </w:p>
    <w:p w14:paraId="6017EAB1" w14:textId="61EE563F" w:rsidR="00D51BA0" w:rsidRPr="00BD15DB" w:rsidRDefault="00D51BA0" w:rsidP="00D51BA0">
      <w:pPr>
        <w:rPr>
          <w:szCs w:val="20"/>
        </w:rPr>
      </w:pPr>
      <w:r w:rsidRPr="00BD15DB">
        <w:rPr>
          <w:szCs w:val="20"/>
        </w:rPr>
        <w:t>Doel van de Toelatingsprocedure is te komen tot goede kwaliteit van de te leveren producten en diensten voor Wmo Hulpmiddelen. De beoogd leverancier heeft een proactieve houding met goede communicatie, zowel met de gemeente als met de cliënt. Goede communicatie is in ieder geval: heldere en duidelijke berichtgeving, goede bereikbaarheid en proactief. De precieze eisen voor communicatie staan opgenomen in het Programma van Eisen (Bijlage 2)</w:t>
      </w:r>
    </w:p>
    <w:p w14:paraId="44E898BA" w14:textId="77777777" w:rsidR="00D51BA0" w:rsidRPr="00BD15DB" w:rsidRDefault="00D51BA0" w:rsidP="00D51BA0">
      <w:pPr>
        <w:rPr>
          <w:szCs w:val="20"/>
        </w:rPr>
      </w:pPr>
    </w:p>
    <w:p w14:paraId="10937673" w14:textId="0F6F8907" w:rsidR="00D51BA0" w:rsidRPr="00BD15DB" w:rsidRDefault="00D51BA0" w:rsidP="00D51BA0">
      <w:pPr>
        <w:rPr>
          <w:szCs w:val="20"/>
        </w:rPr>
      </w:pPr>
      <w:r w:rsidRPr="00BD15DB">
        <w:rPr>
          <w:szCs w:val="20"/>
        </w:rPr>
        <w:t>Goede kwaliteit wordt gerealiseerd door:</w:t>
      </w:r>
    </w:p>
    <w:p w14:paraId="3CAB780B" w14:textId="77777777" w:rsidR="00D51BA0" w:rsidRPr="00BD15DB" w:rsidRDefault="00D51BA0" w:rsidP="00D51BA0">
      <w:pPr>
        <w:rPr>
          <w:szCs w:val="20"/>
        </w:rPr>
      </w:pPr>
    </w:p>
    <w:p w14:paraId="0433CDB5" w14:textId="77777777" w:rsidR="00D51BA0" w:rsidRPr="00BD15DB" w:rsidRDefault="00D51BA0" w:rsidP="0004213A">
      <w:pPr>
        <w:pStyle w:val="Lijstalinea"/>
        <w:widowControl/>
        <w:numPr>
          <w:ilvl w:val="0"/>
          <w:numId w:val="12"/>
        </w:numPr>
        <w:ind w:left="851" w:hanging="567"/>
        <w:rPr>
          <w:szCs w:val="20"/>
        </w:rPr>
      </w:pPr>
      <w:r w:rsidRPr="00BD15DB">
        <w:rPr>
          <w:szCs w:val="20"/>
        </w:rPr>
        <w:t>Beste prijs-kwaliteitsverhouding</w:t>
      </w:r>
    </w:p>
    <w:p w14:paraId="52674782" w14:textId="77777777" w:rsidR="00D51BA0" w:rsidRPr="00BD15DB" w:rsidRDefault="00D51BA0" w:rsidP="0004213A">
      <w:pPr>
        <w:pStyle w:val="Lijstalinea"/>
        <w:widowControl/>
        <w:numPr>
          <w:ilvl w:val="0"/>
          <w:numId w:val="12"/>
        </w:numPr>
        <w:ind w:left="851" w:hanging="567"/>
        <w:rPr>
          <w:szCs w:val="20"/>
        </w:rPr>
      </w:pPr>
      <w:r w:rsidRPr="00BD15DB">
        <w:rPr>
          <w:szCs w:val="20"/>
        </w:rPr>
        <w:t>Goede cliëntbejegening</w:t>
      </w:r>
    </w:p>
    <w:p w14:paraId="5F2F2D40" w14:textId="77777777" w:rsidR="00D51BA0" w:rsidRPr="00BD15DB" w:rsidRDefault="00D51BA0" w:rsidP="0004213A">
      <w:pPr>
        <w:pStyle w:val="Lijstalinea"/>
        <w:widowControl/>
        <w:numPr>
          <w:ilvl w:val="0"/>
          <w:numId w:val="12"/>
        </w:numPr>
        <w:ind w:left="851" w:hanging="567"/>
        <w:rPr>
          <w:szCs w:val="20"/>
        </w:rPr>
      </w:pPr>
      <w:r w:rsidRPr="00BD15DB">
        <w:rPr>
          <w:szCs w:val="20"/>
        </w:rPr>
        <w:t>Een zo hoog mogelijke kwaliteit van leveringen en dienstverlening (te meten in tevredenheid van consulent en cliënt over de oplossing)</w:t>
      </w:r>
    </w:p>
    <w:p w14:paraId="2FE7E716" w14:textId="77777777" w:rsidR="00D51BA0" w:rsidRPr="00BD15DB" w:rsidRDefault="00D51BA0" w:rsidP="0004213A">
      <w:pPr>
        <w:pStyle w:val="Lijstalinea"/>
        <w:widowControl/>
        <w:numPr>
          <w:ilvl w:val="0"/>
          <w:numId w:val="12"/>
        </w:numPr>
        <w:ind w:left="851" w:hanging="567"/>
        <w:rPr>
          <w:szCs w:val="20"/>
        </w:rPr>
      </w:pPr>
      <w:r w:rsidRPr="00BD15DB">
        <w:rPr>
          <w:szCs w:val="20"/>
        </w:rPr>
        <w:t xml:space="preserve">Digitale facturering via digitaal berichtenverkeer </w:t>
      </w:r>
      <w:proofErr w:type="spellStart"/>
      <w:r w:rsidRPr="00BD15DB">
        <w:rPr>
          <w:szCs w:val="20"/>
        </w:rPr>
        <w:t>iWmo</w:t>
      </w:r>
      <w:proofErr w:type="spellEnd"/>
    </w:p>
    <w:p w14:paraId="6E9913FA" w14:textId="77777777" w:rsidR="00D51BA0" w:rsidRPr="00BD15DB" w:rsidRDefault="00D51BA0" w:rsidP="0004213A">
      <w:pPr>
        <w:pStyle w:val="Lijstalinea"/>
        <w:widowControl/>
        <w:numPr>
          <w:ilvl w:val="0"/>
          <w:numId w:val="12"/>
        </w:numPr>
        <w:ind w:left="851" w:hanging="567"/>
        <w:rPr>
          <w:szCs w:val="20"/>
        </w:rPr>
      </w:pPr>
      <w:r w:rsidRPr="00BD15DB">
        <w:rPr>
          <w:szCs w:val="20"/>
        </w:rPr>
        <w:t>Stroomlijnen proces</w:t>
      </w:r>
    </w:p>
    <w:p w14:paraId="01A047A0" w14:textId="77777777" w:rsidR="00D51BA0" w:rsidRPr="00BD15DB" w:rsidRDefault="00D51BA0" w:rsidP="0004213A">
      <w:pPr>
        <w:pStyle w:val="Lijstalinea"/>
        <w:widowControl/>
        <w:numPr>
          <w:ilvl w:val="0"/>
          <w:numId w:val="12"/>
        </w:numPr>
        <w:ind w:left="851" w:hanging="567"/>
        <w:rPr>
          <w:szCs w:val="20"/>
        </w:rPr>
      </w:pPr>
      <w:r w:rsidRPr="00BD15DB">
        <w:rPr>
          <w:szCs w:val="20"/>
        </w:rPr>
        <w:t>Behalen van afgesproken doorlooptijden</w:t>
      </w:r>
    </w:p>
    <w:p w14:paraId="7CE86484" w14:textId="77777777" w:rsidR="00D51BA0" w:rsidRPr="00BD15DB" w:rsidRDefault="00D51BA0" w:rsidP="0004213A">
      <w:pPr>
        <w:pStyle w:val="Lijstalinea"/>
        <w:widowControl/>
        <w:numPr>
          <w:ilvl w:val="0"/>
          <w:numId w:val="12"/>
        </w:numPr>
        <w:ind w:left="851" w:hanging="567"/>
        <w:rPr>
          <w:szCs w:val="20"/>
        </w:rPr>
      </w:pPr>
      <w:r w:rsidRPr="00BD15DB">
        <w:rPr>
          <w:szCs w:val="20"/>
        </w:rPr>
        <w:t>Resultaatgericht inkopen, met flexibiliteit voor (zorg)aanbieder om inzet op basis van normenkader in te zetten</w:t>
      </w:r>
    </w:p>
    <w:p w14:paraId="149420A2" w14:textId="3FEA1D68" w:rsidR="00D51BA0" w:rsidRPr="00836F31" w:rsidRDefault="00D51BA0" w:rsidP="00D51BA0">
      <w:pPr>
        <w:pStyle w:val="Lijstalinea"/>
        <w:widowControl/>
        <w:numPr>
          <w:ilvl w:val="0"/>
          <w:numId w:val="12"/>
        </w:numPr>
        <w:ind w:left="851" w:hanging="567"/>
        <w:rPr>
          <w:szCs w:val="20"/>
        </w:rPr>
      </w:pPr>
      <w:r w:rsidRPr="00BD15DB">
        <w:rPr>
          <w:szCs w:val="20"/>
        </w:rPr>
        <w:t>Meerjarige overeenkomst</w:t>
      </w:r>
    </w:p>
    <w:p w14:paraId="11B49C6E" w14:textId="3695EAB6" w:rsidR="00D51BA0" w:rsidRPr="00BD15DB" w:rsidRDefault="00D51BA0" w:rsidP="00761A13">
      <w:pPr>
        <w:pStyle w:val="Kop2"/>
      </w:pPr>
      <w:bookmarkStart w:id="20" w:name="_Toc170748150"/>
      <w:bookmarkStart w:id="21" w:name="_Toc174002849"/>
      <w:bookmarkStart w:id="22" w:name="_Toc176874540"/>
      <w:r w:rsidRPr="00BD15DB">
        <w:t>Opdrachtformulering</w:t>
      </w:r>
      <w:bookmarkEnd w:id="20"/>
      <w:bookmarkEnd w:id="21"/>
      <w:bookmarkEnd w:id="22"/>
      <w:r w:rsidRPr="00BD15DB">
        <w:t xml:space="preserve"> </w:t>
      </w:r>
    </w:p>
    <w:p w14:paraId="58E1D691" w14:textId="52EDA1E8" w:rsidR="00D51BA0" w:rsidRPr="00BD15DB" w:rsidRDefault="00D51BA0" w:rsidP="00D51BA0">
      <w:pPr>
        <w:rPr>
          <w:szCs w:val="20"/>
        </w:rPr>
      </w:pPr>
      <w:r w:rsidRPr="00BD15DB">
        <w:rPr>
          <w:szCs w:val="20"/>
        </w:rPr>
        <w:t xml:space="preserve">Met deze Toelatingsprocedure wil Gemeente Lelystad aanbieders werven die in het kader van de “Wet maatschappelijke ondersteuning” (Wmo) </w:t>
      </w:r>
      <w:r w:rsidR="00710AB0" w:rsidRPr="00BD15DB">
        <w:rPr>
          <w:szCs w:val="20"/>
        </w:rPr>
        <w:t>Hulpmiddelen leveren</w:t>
      </w:r>
      <w:r w:rsidRPr="00BD15DB">
        <w:rPr>
          <w:szCs w:val="20"/>
        </w:rPr>
        <w:t xml:space="preserve">. Met behulp van digitale ondersteuning dient het voor Gemeente Lelystad mogelijk te zijn om inzicht te krijgen in het verloop van de </w:t>
      </w:r>
      <w:r w:rsidR="00710AB0" w:rsidRPr="00BD15DB">
        <w:rPr>
          <w:szCs w:val="20"/>
        </w:rPr>
        <w:t>leveringen</w:t>
      </w:r>
      <w:r w:rsidRPr="00BD15DB">
        <w:rPr>
          <w:szCs w:val="20"/>
        </w:rPr>
        <w:t xml:space="preserve">. </w:t>
      </w:r>
    </w:p>
    <w:p w14:paraId="02AEC1E4" w14:textId="77777777" w:rsidR="007D5BE0" w:rsidRPr="00BD15DB" w:rsidRDefault="007D5BE0" w:rsidP="00D51BA0">
      <w:pPr>
        <w:rPr>
          <w:rStyle w:val="Intensievebenadrukking"/>
        </w:rPr>
      </w:pPr>
    </w:p>
    <w:p w14:paraId="46DAA4EB" w14:textId="37F1CFC9" w:rsidR="00D51BA0" w:rsidRPr="00BD15DB" w:rsidRDefault="00D51BA0" w:rsidP="00D51BA0">
      <w:pPr>
        <w:rPr>
          <w:rStyle w:val="Intensievebenadrukking"/>
        </w:rPr>
      </w:pPr>
      <w:r w:rsidRPr="00BD15DB">
        <w:rPr>
          <w:rStyle w:val="Intensievebenadrukking"/>
        </w:rPr>
        <w:t>Beleidsvisie</w:t>
      </w:r>
    </w:p>
    <w:p w14:paraId="4C3A5D69" w14:textId="1376FB52" w:rsidR="00D51BA0" w:rsidRDefault="00D51BA0" w:rsidP="00836F31">
      <w:bookmarkStart w:id="23" w:name="_Toc170748151"/>
      <w:bookmarkStart w:id="24" w:name="_Toc174002850"/>
      <w:r w:rsidRPr="00BD15DB">
        <w:t xml:space="preserve">Inwoners en de samenleving als geheel zijn krachtig en veerkrachtig. Mensen gaan natuurlijk zelf over hun </w:t>
      </w:r>
      <w:r w:rsidRPr="00BD15DB">
        <w:lastRenderedPageBreak/>
        <w:t>eigen leven en hun eigen welzijn. Maar, als het even niet gaat en als mensen hulp nodig hebben kan de gemeente ondersteunen. Volgens de principes van positieve gezondheid gaat het daarbij om de veerkracht van de inwoner en om wat zijn of haar leven betekenisvol maakt. Dit alles zodat mensen zoveel mogelijk zelf (weer) om kunnen gaan met de fysieke, emotionele en sociale uitdagingen in het leven.</w:t>
      </w:r>
    </w:p>
    <w:p w14:paraId="0F5308C8" w14:textId="77777777" w:rsidR="00836F31" w:rsidRPr="00BD15DB" w:rsidRDefault="00836F31" w:rsidP="00836F31"/>
    <w:p w14:paraId="761E619A" w14:textId="77777777" w:rsidR="00D51BA0" w:rsidRPr="00BD15DB" w:rsidRDefault="00D51BA0" w:rsidP="007F1E63">
      <w:pPr>
        <w:pStyle w:val="Kop4"/>
        <w:numPr>
          <w:ilvl w:val="0"/>
          <w:numId w:val="0"/>
        </w:numPr>
        <w:rPr>
          <w:rFonts w:ascii="Corbel" w:eastAsia="Microsoft Sans Serif" w:hAnsi="Corbel"/>
        </w:rPr>
      </w:pPr>
      <w:bookmarkStart w:id="25" w:name="_Toc176874541"/>
      <w:r w:rsidRPr="00BD15DB">
        <w:rPr>
          <w:rFonts w:ascii="Corbel" w:eastAsia="Microsoft Sans Serif" w:hAnsi="Corbel"/>
        </w:rPr>
        <w:t>Wat is Wmo hulpmiddelen</w:t>
      </w:r>
      <w:bookmarkEnd w:id="25"/>
    </w:p>
    <w:p w14:paraId="069356B2" w14:textId="77777777" w:rsidR="00D51BA0" w:rsidRPr="00BD15DB" w:rsidRDefault="00D51BA0" w:rsidP="00D67F91">
      <w:r w:rsidRPr="00BD15DB">
        <w:t xml:space="preserve">Een inwoner van Gemeente Lelystad komt in aanmerking voor een maatwerkvoorziening ter ondersteuning van zijn zelfredzaamheid en participatie, wanneer hij in verband met een beperking niet op eigen kracht voldoende zelfredzaam is of in staat is tot participatie. </w:t>
      </w:r>
    </w:p>
    <w:p w14:paraId="5D71A6FB" w14:textId="77777777" w:rsidR="00D51BA0" w:rsidRPr="00BD15DB" w:rsidRDefault="00D51BA0" w:rsidP="00D67F91">
      <w:r w:rsidRPr="00BD15DB">
        <w:t>In dit geval gaat het om het leveren van de diensten en benodigde hulpmiddelen om een inwoner te ondersteunen in zijn eigen regie (binnen -en buitenshuis).</w:t>
      </w:r>
    </w:p>
    <w:p w14:paraId="7F735BF7" w14:textId="77777777" w:rsidR="00D51BA0" w:rsidRPr="00BD15DB" w:rsidRDefault="00D51BA0" w:rsidP="00D51BA0"/>
    <w:p w14:paraId="6C1FCD7D" w14:textId="77777777" w:rsidR="00D51BA0" w:rsidRPr="00BD15DB" w:rsidRDefault="00D51BA0" w:rsidP="007F1E63">
      <w:pPr>
        <w:pStyle w:val="Kop4"/>
        <w:numPr>
          <w:ilvl w:val="0"/>
          <w:numId w:val="0"/>
        </w:numPr>
        <w:ind w:left="864" w:hanging="864"/>
        <w:rPr>
          <w:rFonts w:ascii="Corbel" w:eastAsia="Microsoft Sans Serif" w:hAnsi="Corbel"/>
        </w:rPr>
      </w:pPr>
      <w:bookmarkStart w:id="26" w:name="_Toc176874542"/>
      <w:r w:rsidRPr="00BD15DB">
        <w:rPr>
          <w:rFonts w:ascii="Corbel" w:eastAsia="Microsoft Sans Serif" w:hAnsi="Corbel"/>
        </w:rPr>
        <w:t>Visie op hulpmiddelen</w:t>
      </w:r>
      <w:bookmarkEnd w:id="26"/>
    </w:p>
    <w:p w14:paraId="1B1B1A3E" w14:textId="77777777" w:rsidR="00D51BA0" w:rsidRPr="00BD15DB" w:rsidRDefault="00D51BA0" w:rsidP="00D67F91">
      <w:r w:rsidRPr="00BD15DB">
        <w:t>Om ervoor te zorgen dat iedereen kan meedoen aan de maatschappij en zoveel mogelijk zelfstandig kan blijven, dienen er soms hulpmiddelen verstrekt te worden. Deze hulpmiddelen ondersteunen de inwoner in zijn zelfredzaamheid door bijvoorbeeld mobiel te blijven en daarmee kan blijven participeren.</w:t>
      </w:r>
    </w:p>
    <w:p w14:paraId="3EB09B3F" w14:textId="77777777" w:rsidR="00D51BA0" w:rsidRPr="00BD15DB" w:rsidRDefault="00D51BA0" w:rsidP="00D67F91"/>
    <w:p w14:paraId="6676A26F" w14:textId="4A884CE9" w:rsidR="00D51BA0" w:rsidRPr="00BD15DB" w:rsidRDefault="00D51BA0" w:rsidP="00D51BA0">
      <w:r w:rsidRPr="00BD15DB">
        <w:t xml:space="preserve">Het doel van de aanbesteding is het vinden van Inschrijver(s) die in het kader van de “Wet maatschappelijke ondersteuning” (Wmo) verschillende hulpmiddelen leveren op grond van (medische) indicatie. Met behulp van digitale </w:t>
      </w:r>
      <w:proofErr w:type="spellStart"/>
      <w:r w:rsidRPr="00BD15DB">
        <w:t>tooling</w:t>
      </w:r>
      <w:proofErr w:type="spellEnd"/>
      <w:r w:rsidRPr="00BD15DB">
        <w:t xml:space="preserve"> dient het voor Gemeente Lelystad mogelijk te zijn om inzicht te krijgen in het verloop van de verschillende leveringen.</w:t>
      </w:r>
    </w:p>
    <w:p w14:paraId="0F95ED02" w14:textId="75020F3F" w:rsidR="00D51BA0" w:rsidRPr="00761A13" w:rsidRDefault="00D51BA0" w:rsidP="00761A13">
      <w:pPr>
        <w:pStyle w:val="Kop2"/>
      </w:pPr>
      <w:bookmarkStart w:id="27" w:name="_Toc176874543"/>
      <w:r w:rsidRPr="00761A13">
        <w:t>Gemeentelijke beleidsuitgangspunten</w:t>
      </w:r>
      <w:bookmarkEnd w:id="23"/>
      <w:bookmarkEnd w:id="24"/>
      <w:bookmarkEnd w:id="27"/>
    </w:p>
    <w:p w14:paraId="14CCBC0B" w14:textId="77777777" w:rsidR="007F1E63" w:rsidRPr="00BD15DB" w:rsidRDefault="007F1E63" w:rsidP="00D51BA0">
      <w:pPr>
        <w:rPr>
          <w:rStyle w:val="Intensievebenadrukking"/>
        </w:rPr>
      </w:pPr>
    </w:p>
    <w:p w14:paraId="05B20F9E" w14:textId="22A45139" w:rsidR="00D51BA0" w:rsidRPr="00BD15DB" w:rsidRDefault="00D51BA0" w:rsidP="00D51BA0">
      <w:pPr>
        <w:rPr>
          <w:rStyle w:val="Intensievebenadrukking"/>
        </w:rPr>
      </w:pPr>
      <w:r w:rsidRPr="00BD15DB">
        <w:rPr>
          <w:rStyle w:val="Intensievebenadrukking"/>
        </w:rPr>
        <w:t>Maatschappelijke Agenda</w:t>
      </w:r>
    </w:p>
    <w:p w14:paraId="1B0DC21E" w14:textId="77777777" w:rsidR="00D51BA0" w:rsidRPr="00BD15DB" w:rsidRDefault="00D51BA0" w:rsidP="0004213A">
      <w:r w:rsidRPr="00BD15DB">
        <w:t>Lelystad heeft een groeiambitie. Dit vraagt om een grote inspanning op diverse gebieden. Belangrijk onderdeel hiervan is het versterken van de draagkracht zodat Lelystad zelfstandig, sociaal veerkrachtig, duurzaam (in de brede zin), aantrekkelijk en economisch sterk wordt. De ambitie is om de inwoner centraal te stellen, zodat hen optimale kansen worden aangeboden om gezond en veilig op te groeien en zo zelfstandig mogelijk deel te nemen aan het maatschappelijk leven. We willen een aantrekkelijke stad zijn voor zowel nieuwe als bestaande inwoners. Daarnaast willen we een samenleving zijn die ondersteuning biedt aan minder zelfredzame inwoners. Hierbij willen we de eigen mogelijkheden optimaal aanspreken en passende ondersteuning bieden waar nodig.</w:t>
      </w:r>
    </w:p>
    <w:p w14:paraId="7B0E45B5" w14:textId="77777777" w:rsidR="00EE2881" w:rsidRPr="00BD15DB" w:rsidRDefault="00EE2881" w:rsidP="0004213A"/>
    <w:p w14:paraId="79DCC8B2" w14:textId="0636B018" w:rsidR="00D51BA0" w:rsidRPr="00BD15DB" w:rsidRDefault="00D51BA0" w:rsidP="0004213A">
      <w:r w:rsidRPr="00BD15DB">
        <w:t>In de Maatschappelijke Agenda zijn de sociale ambities voor Lelystad beschreven. De Maatschappelijke Agenda is één integraal kader voor het hele sociaal domein, waardoor niet meer gewerkt wordt met afzonderlijke beleidsnota’s. De Maatschappelijke Agenda is geen eindproduct. Het is onderdeel van een voortdurend gesprek dat we samen voeren over prettig en veilig wonen in onze wijken en onze stad. En over de mogelijkheden om te leren, te ontwikkelen, mee te denken en mee te doen, waarbij we voor elkaar zorgen wanneer dat nodig is. Zo bereiken we dat steeds meer (toekomstige) inwoners zich thuis voelen in Lelystad. De groei die we als stad doormaken, met de grote bouwopgave die er ligt, kan niet zonder dit gesprek. De opgaven die er zijn, pakken we samen en integraal op. Zo bouwen we niet alleen een stad, maar bouwen we een samenleving.</w:t>
      </w:r>
    </w:p>
    <w:p w14:paraId="260C3FAA" w14:textId="267E17F0" w:rsidR="00D51BA0" w:rsidRPr="00BD15DB" w:rsidRDefault="00D51BA0" w:rsidP="0004213A">
      <w:pPr>
        <w:rPr>
          <w:rFonts w:eastAsia="Times New Roman"/>
        </w:rPr>
      </w:pPr>
      <w:r w:rsidRPr="00BD15DB">
        <w:t xml:space="preserve">Nadere informatie over de Gemeente Lelystad is te vinden op de website van Gemeente Lelystad: </w:t>
      </w:r>
      <w:hyperlink r:id="rId12" w:history="1">
        <w:r w:rsidRPr="00BD15DB">
          <w:rPr>
            <w:rStyle w:val="Hyperlink"/>
            <w:rFonts w:eastAsia="Times New Roman"/>
            <w:szCs w:val="20"/>
          </w:rPr>
          <w:t>Inwoner | Gemeente Lelystad</w:t>
        </w:r>
      </w:hyperlink>
    </w:p>
    <w:p w14:paraId="25E9678F" w14:textId="77777777" w:rsidR="00EE2881" w:rsidRPr="00BD15DB" w:rsidRDefault="00EE2881" w:rsidP="00D51BA0">
      <w:pPr>
        <w:rPr>
          <w:szCs w:val="20"/>
        </w:rPr>
      </w:pPr>
    </w:p>
    <w:p w14:paraId="3EF31EEB" w14:textId="09192D3E" w:rsidR="00D51BA0" w:rsidRPr="00BD15DB" w:rsidRDefault="00D51BA0" w:rsidP="00D51BA0">
      <w:pPr>
        <w:rPr>
          <w:szCs w:val="20"/>
        </w:rPr>
      </w:pPr>
      <w:r w:rsidRPr="00BD15DB">
        <w:rPr>
          <w:szCs w:val="20"/>
        </w:rPr>
        <w:t>Nadere informatie over onder andere de gemeentelijke organisatie, taken en werkzaamheden van de Gemeente Lelystad is te vinden op de website van Gemeente Lelystad:</w:t>
      </w:r>
    </w:p>
    <w:p w14:paraId="6C55AA8D" w14:textId="2FC8A863" w:rsidR="00D51BA0" w:rsidRPr="00BD15DB" w:rsidRDefault="006B1281" w:rsidP="00D51BA0">
      <w:pPr>
        <w:rPr>
          <w:szCs w:val="20"/>
        </w:rPr>
      </w:pPr>
      <w:hyperlink r:id="rId13" w:history="1">
        <w:r w:rsidR="00D51BA0" w:rsidRPr="00BD15DB">
          <w:rPr>
            <w:rStyle w:val="Hyperlink"/>
            <w:rFonts w:eastAsia="Times New Roman"/>
            <w:szCs w:val="20"/>
          </w:rPr>
          <w:t>Stad en bestuur | Gemeente Lelystad</w:t>
        </w:r>
      </w:hyperlink>
    </w:p>
    <w:p w14:paraId="2D7CD484" w14:textId="68F9EA5E" w:rsidR="00D51BA0" w:rsidRPr="00BD15DB" w:rsidRDefault="00D51BA0" w:rsidP="00761A13">
      <w:pPr>
        <w:pStyle w:val="Kop2"/>
      </w:pPr>
      <w:bookmarkStart w:id="28" w:name="_Toc170748152"/>
      <w:bookmarkStart w:id="29" w:name="_Toc174002851"/>
      <w:bookmarkStart w:id="30" w:name="_Toc176874544"/>
      <w:r w:rsidRPr="00BD15DB">
        <w:t>Inkoopbeleid van de Gemeente Lelystad</w:t>
      </w:r>
      <w:bookmarkEnd w:id="28"/>
      <w:bookmarkEnd w:id="29"/>
      <w:bookmarkEnd w:id="30"/>
      <w:r w:rsidRPr="00BD15DB">
        <w:t xml:space="preserve"> </w:t>
      </w:r>
    </w:p>
    <w:p w14:paraId="28F19802" w14:textId="77777777" w:rsidR="00D51BA0" w:rsidRPr="00BD15DB" w:rsidRDefault="00D51BA0" w:rsidP="00D51BA0">
      <w:pPr>
        <w:rPr>
          <w:szCs w:val="20"/>
        </w:rPr>
      </w:pPr>
      <w:r w:rsidRPr="00BD15DB">
        <w:rPr>
          <w:szCs w:val="20"/>
        </w:rPr>
        <w:t xml:space="preserve">In lijn met de gemeentelijke doelstellingen heeft Gemeente Lelystad inkoopbeleid vastgesteld dat van toepassing is op inkopen en aanbestedingen. </w:t>
      </w:r>
    </w:p>
    <w:p w14:paraId="57614636" w14:textId="77777777" w:rsidR="00D51BA0" w:rsidRPr="00BD15DB" w:rsidRDefault="00D51BA0" w:rsidP="00D51BA0">
      <w:pPr>
        <w:rPr>
          <w:szCs w:val="20"/>
        </w:rPr>
      </w:pPr>
      <w:r w:rsidRPr="00BD15DB">
        <w:rPr>
          <w:szCs w:val="20"/>
        </w:rPr>
        <w:t xml:space="preserve">Het huidige inkoopbeleid is te vinden op de website van Gemeente Lelystad: </w:t>
      </w:r>
    </w:p>
    <w:p w14:paraId="49CF7C61" w14:textId="0CF9B75A" w:rsidR="00D51BA0" w:rsidRPr="00BD15DB" w:rsidRDefault="006B1281" w:rsidP="00D51BA0">
      <w:pPr>
        <w:rPr>
          <w:rStyle w:val="Hyperlink"/>
          <w:rFonts w:eastAsia="Times New Roman"/>
          <w:szCs w:val="20"/>
        </w:rPr>
      </w:pPr>
      <w:hyperlink r:id="rId14" w:history="1">
        <w:r w:rsidR="00D51BA0" w:rsidRPr="00BD15DB">
          <w:rPr>
            <w:rStyle w:val="Hyperlink"/>
            <w:rFonts w:eastAsia="Times New Roman"/>
            <w:szCs w:val="20"/>
          </w:rPr>
          <w:t>INKOOP- EN AANBESTEDINGSBELEID VANAF 2020 (samenvatting) - Lelystad</w:t>
        </w:r>
      </w:hyperlink>
    </w:p>
    <w:p w14:paraId="59CD0B6B" w14:textId="77777777" w:rsidR="00EE2881" w:rsidRPr="00BD15DB" w:rsidRDefault="00EE2881" w:rsidP="00D51BA0">
      <w:pPr>
        <w:rPr>
          <w:rFonts w:eastAsia="Times New Roman"/>
          <w:szCs w:val="20"/>
        </w:rPr>
      </w:pPr>
    </w:p>
    <w:p w14:paraId="37E36B42" w14:textId="77777777" w:rsidR="00D51BA0" w:rsidRPr="00BD15DB" w:rsidRDefault="00D51BA0" w:rsidP="00D51BA0">
      <w:pPr>
        <w:rPr>
          <w:szCs w:val="20"/>
        </w:rPr>
      </w:pPr>
      <w:r w:rsidRPr="00BD15DB">
        <w:rPr>
          <w:szCs w:val="20"/>
        </w:rPr>
        <w:t>Indien en voor zover dit inkoopbeleid kaders, uitgangspunten en/of doelstellingen bevat die relevant zijn voor deze Toelatingsprocedure zijn die in dit Inkoopdocument en/of de Bijlagen opgenomen als specifieke bepalingen die gelden voor de manier waarop de Opdracht door de Opdrachtnemer dient te worden uitgevoerd. Bij deze Toelatingsprocedure zijn de volgende onderwerpen van toepassing:</w:t>
      </w:r>
    </w:p>
    <w:p w14:paraId="5A680595" w14:textId="77777777" w:rsidR="00EE2881" w:rsidRPr="00BD15DB" w:rsidRDefault="00EE2881" w:rsidP="00D51BA0">
      <w:pPr>
        <w:rPr>
          <w:rStyle w:val="Intensievebenadrukking"/>
        </w:rPr>
      </w:pPr>
    </w:p>
    <w:p w14:paraId="2A968A89" w14:textId="2A3BFD10" w:rsidR="00D51BA0" w:rsidRPr="00BD15DB" w:rsidRDefault="00D51BA0" w:rsidP="00D51BA0">
      <w:pPr>
        <w:rPr>
          <w:rStyle w:val="Intensievebenadrukking"/>
          <w:szCs w:val="20"/>
        </w:rPr>
      </w:pPr>
      <w:r w:rsidRPr="00BD15DB">
        <w:rPr>
          <w:rStyle w:val="Intensievebenadrukking"/>
          <w:szCs w:val="20"/>
        </w:rPr>
        <w:t>Integriteit</w:t>
      </w:r>
    </w:p>
    <w:p w14:paraId="6C4D6F27" w14:textId="77777777" w:rsidR="00D51BA0" w:rsidRPr="00BD15DB" w:rsidRDefault="00D51BA0" w:rsidP="00D51BA0">
      <w:pPr>
        <w:rPr>
          <w:szCs w:val="20"/>
        </w:rPr>
      </w:pPr>
      <w:r w:rsidRPr="00BD15DB">
        <w:rPr>
          <w:szCs w:val="20"/>
        </w:rPr>
        <w:t xml:space="preserve">Ook onze leveranciers dienen integer te handelen. Een toetsing van de integriteit is mogelijk door het hanteren van Uitsluitingsgronden. </w:t>
      </w:r>
    </w:p>
    <w:p w14:paraId="367F2E2A" w14:textId="77777777" w:rsidR="00EE2881" w:rsidRPr="00BD15DB" w:rsidRDefault="00EE2881" w:rsidP="00D51BA0">
      <w:pPr>
        <w:rPr>
          <w:rStyle w:val="Intensievebenadrukking"/>
        </w:rPr>
      </w:pPr>
    </w:p>
    <w:p w14:paraId="71AE0CA6" w14:textId="63AB1CDD" w:rsidR="00D51BA0" w:rsidRPr="00BD15DB" w:rsidRDefault="00D51BA0" w:rsidP="00D51BA0">
      <w:pPr>
        <w:rPr>
          <w:rStyle w:val="Intensievebenadrukking"/>
          <w:szCs w:val="20"/>
        </w:rPr>
      </w:pPr>
      <w:proofErr w:type="spellStart"/>
      <w:r w:rsidRPr="00BD15DB">
        <w:rPr>
          <w:rStyle w:val="Intensievebenadrukking"/>
          <w:szCs w:val="20"/>
        </w:rPr>
        <w:t>Social</w:t>
      </w:r>
      <w:proofErr w:type="spellEnd"/>
      <w:r w:rsidRPr="00BD15DB">
        <w:rPr>
          <w:rStyle w:val="Intensievebenadrukking"/>
          <w:szCs w:val="20"/>
        </w:rPr>
        <w:t xml:space="preserve"> Return on Investment</w:t>
      </w:r>
    </w:p>
    <w:p w14:paraId="3D282248" w14:textId="62525253" w:rsidR="00D51BA0" w:rsidRPr="00BD15DB" w:rsidRDefault="00D51BA0" w:rsidP="00D51BA0">
      <w:pPr>
        <w:rPr>
          <w:szCs w:val="20"/>
        </w:rPr>
      </w:pPr>
      <w:r w:rsidRPr="00BD15DB">
        <w:rPr>
          <w:szCs w:val="20"/>
        </w:rPr>
        <w:t xml:space="preserve">Gemeente Lelystad wil in het kader van het gemeentelijk sociaal-maatschappelijk beleid zoveel mogelijk mensen in de Gemeente Lelystad aan het werk hebben en houden. Het is daarom dat Gemeente Lelystad zich tot doel heeft gesteld om mensen met een afstand tot de arbeidsmarkt te helpen om die afstand te verkleinen. In deze Toelatingsprocedure is in paragraaf </w:t>
      </w:r>
      <w:r w:rsidR="00C55F6E">
        <w:rPr>
          <w:szCs w:val="20"/>
        </w:rPr>
        <w:fldChar w:fldCharType="begin"/>
      </w:r>
      <w:r w:rsidR="00C55F6E">
        <w:rPr>
          <w:szCs w:val="20"/>
        </w:rPr>
        <w:instrText xml:space="preserve"> REF _Ref176871903 \r \h </w:instrText>
      </w:r>
      <w:r w:rsidR="00C55F6E">
        <w:rPr>
          <w:szCs w:val="20"/>
        </w:rPr>
      </w:r>
      <w:r w:rsidR="00C55F6E">
        <w:rPr>
          <w:szCs w:val="20"/>
        </w:rPr>
        <w:fldChar w:fldCharType="separate"/>
      </w:r>
      <w:r w:rsidR="00C55F6E">
        <w:rPr>
          <w:szCs w:val="20"/>
        </w:rPr>
        <w:t>5.3</w:t>
      </w:r>
      <w:r w:rsidR="00C55F6E">
        <w:rPr>
          <w:szCs w:val="20"/>
        </w:rPr>
        <w:fldChar w:fldCharType="end"/>
      </w:r>
      <w:r w:rsidRPr="00BD15DB">
        <w:rPr>
          <w:szCs w:val="20"/>
        </w:rPr>
        <w:t xml:space="preserve"> </w:t>
      </w:r>
      <w:r w:rsidRPr="00535252">
        <w:rPr>
          <w:i/>
          <w:iCs/>
          <w:szCs w:val="20"/>
        </w:rPr>
        <w:t xml:space="preserve">Bijzondere uitvoeringsvoorwaarde </w:t>
      </w:r>
      <w:proofErr w:type="spellStart"/>
      <w:r w:rsidRPr="00535252">
        <w:rPr>
          <w:i/>
          <w:iCs/>
          <w:szCs w:val="20"/>
        </w:rPr>
        <w:t>Social</w:t>
      </w:r>
      <w:proofErr w:type="spellEnd"/>
      <w:r w:rsidRPr="00535252">
        <w:rPr>
          <w:i/>
          <w:iCs/>
          <w:szCs w:val="20"/>
        </w:rPr>
        <w:t xml:space="preserve"> Return on Investment</w:t>
      </w:r>
      <w:r w:rsidRPr="00BD15DB">
        <w:rPr>
          <w:szCs w:val="20"/>
        </w:rPr>
        <w:t xml:space="preserve"> de bijzondere uitvoeringsvoorwaarde opgenomen.</w:t>
      </w:r>
    </w:p>
    <w:p w14:paraId="4A0EF759" w14:textId="77777777" w:rsidR="00EE2881" w:rsidRPr="00BD15DB" w:rsidRDefault="00EE2881" w:rsidP="00D51BA0">
      <w:pPr>
        <w:rPr>
          <w:rStyle w:val="Intensievebenadrukking"/>
        </w:rPr>
      </w:pPr>
    </w:p>
    <w:p w14:paraId="47B8063D" w14:textId="481ADFF8" w:rsidR="00D51BA0" w:rsidRPr="00BD15DB" w:rsidRDefault="00D51BA0" w:rsidP="00D51BA0">
      <w:pPr>
        <w:rPr>
          <w:rStyle w:val="Intensievebenadrukking"/>
          <w:szCs w:val="20"/>
        </w:rPr>
      </w:pPr>
      <w:r w:rsidRPr="00BD15DB">
        <w:rPr>
          <w:rStyle w:val="Intensievebenadrukking"/>
          <w:szCs w:val="20"/>
        </w:rPr>
        <w:t>Lokale ondernemers</w:t>
      </w:r>
    </w:p>
    <w:p w14:paraId="79D42314" w14:textId="32CB448C" w:rsidR="00D51BA0" w:rsidRPr="00BD15DB" w:rsidRDefault="00D51BA0" w:rsidP="00D51BA0">
      <w:pPr>
        <w:rPr>
          <w:szCs w:val="20"/>
        </w:rPr>
      </w:pPr>
      <w:r w:rsidRPr="00BD15DB">
        <w:rPr>
          <w:szCs w:val="20"/>
        </w:rPr>
        <w:t xml:space="preserve">Wij dragen onze lokale ondernemers een warm hart toe. Wij zorgen ervoor dat er, natuurlijk binnen wet- en regelgeving, voldoende toegang is voor lokale ondernemers tot gemeentelijke opdrachten. Deze Toelatingsprocedure is een van die opdrachten, waarbij het is toegestaan om samen met anderen in te schrijven in een hoofdaannemer/onderaannemer constructie dan wel in de vorm van een combinatie. Zie hiervoor de paragrafen </w:t>
      </w:r>
      <w:r w:rsidR="00535252">
        <w:rPr>
          <w:szCs w:val="20"/>
        </w:rPr>
        <w:fldChar w:fldCharType="begin"/>
      </w:r>
      <w:r w:rsidR="00535252">
        <w:rPr>
          <w:szCs w:val="20"/>
        </w:rPr>
        <w:instrText xml:space="preserve"> REF _Ref176875899 \r \h </w:instrText>
      </w:r>
      <w:r w:rsidR="00535252">
        <w:rPr>
          <w:szCs w:val="20"/>
        </w:rPr>
      </w:r>
      <w:r w:rsidR="00535252">
        <w:rPr>
          <w:szCs w:val="20"/>
        </w:rPr>
        <w:fldChar w:fldCharType="separate"/>
      </w:r>
      <w:r w:rsidR="00535252">
        <w:rPr>
          <w:szCs w:val="20"/>
        </w:rPr>
        <w:t>4.6</w:t>
      </w:r>
      <w:r w:rsidR="00535252">
        <w:rPr>
          <w:szCs w:val="20"/>
        </w:rPr>
        <w:fldChar w:fldCharType="end"/>
      </w:r>
      <w:r w:rsidRPr="00BD15DB">
        <w:rPr>
          <w:szCs w:val="20"/>
        </w:rPr>
        <w:t xml:space="preserve"> Combinatie en </w:t>
      </w:r>
      <w:r w:rsidR="00535252">
        <w:rPr>
          <w:szCs w:val="20"/>
        </w:rPr>
        <w:fldChar w:fldCharType="begin"/>
      </w:r>
      <w:r w:rsidR="00535252">
        <w:rPr>
          <w:szCs w:val="20"/>
        </w:rPr>
        <w:instrText xml:space="preserve"> REF _Ref176875913 \r \h </w:instrText>
      </w:r>
      <w:r w:rsidR="00535252">
        <w:rPr>
          <w:szCs w:val="20"/>
        </w:rPr>
      </w:r>
      <w:r w:rsidR="00535252">
        <w:rPr>
          <w:szCs w:val="20"/>
        </w:rPr>
        <w:fldChar w:fldCharType="separate"/>
      </w:r>
      <w:r w:rsidR="00535252">
        <w:rPr>
          <w:szCs w:val="20"/>
        </w:rPr>
        <w:t>4.7</w:t>
      </w:r>
      <w:r w:rsidR="00535252">
        <w:rPr>
          <w:szCs w:val="20"/>
        </w:rPr>
        <w:fldChar w:fldCharType="end"/>
      </w:r>
      <w:r w:rsidR="00535252">
        <w:rPr>
          <w:szCs w:val="20"/>
        </w:rPr>
        <w:t xml:space="preserve"> </w:t>
      </w:r>
      <w:r w:rsidRPr="00BD15DB">
        <w:rPr>
          <w:szCs w:val="20"/>
        </w:rPr>
        <w:t>Onder-aanneming.</w:t>
      </w:r>
    </w:p>
    <w:p w14:paraId="5A52BD0F" w14:textId="77777777" w:rsidR="00D51BA0" w:rsidRPr="00BD15DB" w:rsidRDefault="00D51BA0" w:rsidP="00D51BA0">
      <w:pPr>
        <w:rPr>
          <w:szCs w:val="20"/>
        </w:rPr>
      </w:pPr>
      <w:r w:rsidRPr="00BD15DB">
        <w:rPr>
          <w:szCs w:val="20"/>
        </w:rPr>
        <w:br w:type="page"/>
      </w:r>
    </w:p>
    <w:p w14:paraId="5AB2E62A" w14:textId="55B8C924" w:rsidR="00EC4209" w:rsidRPr="00BD15DB" w:rsidRDefault="00395BB0" w:rsidP="00761A13">
      <w:pPr>
        <w:pStyle w:val="Kop1"/>
      </w:pPr>
      <w:bookmarkStart w:id="31" w:name="_Toc176874545"/>
      <w:r w:rsidRPr="00BD15DB">
        <w:lastRenderedPageBreak/>
        <w:t>De Opdracht</w:t>
      </w:r>
      <w:bookmarkEnd w:id="31"/>
    </w:p>
    <w:p w14:paraId="18DA727B" w14:textId="6517C40E" w:rsidR="00EE2881" w:rsidRPr="00BD15DB" w:rsidRDefault="00EE2881" w:rsidP="00761A13">
      <w:pPr>
        <w:pStyle w:val="Kop2"/>
      </w:pPr>
      <w:bookmarkStart w:id="32" w:name="bookmark38"/>
      <w:bookmarkStart w:id="33" w:name="_Toc96076417"/>
      <w:bookmarkStart w:id="34" w:name="_Toc176874546"/>
      <w:r w:rsidRPr="00BD15DB">
        <w:t>Uitgangspunten dienstverlening</w:t>
      </w:r>
      <w:bookmarkEnd w:id="32"/>
      <w:bookmarkEnd w:id="33"/>
      <w:bookmarkEnd w:id="34"/>
    </w:p>
    <w:p w14:paraId="0F668D23" w14:textId="64FC006D" w:rsidR="00EE2881" w:rsidRPr="00BD15DB" w:rsidRDefault="00EE2881" w:rsidP="00D67F91">
      <w:r w:rsidRPr="00BD15DB">
        <w:t xml:space="preserve">Gezien de maatschappelijke taak met betrekking tot Wmo </w:t>
      </w:r>
      <w:r w:rsidR="00D37118" w:rsidRPr="00BD15DB">
        <w:t>H</w:t>
      </w:r>
      <w:r w:rsidRPr="00BD15DB">
        <w:t xml:space="preserve">ulpmiddelen van de Gemeente, de omvang en de complexiteit van de Opdracht, is de Gemeente Lelystad op zoek naar Opdrachtnemers die zich medeverantwoordelijk voelen voor de realisatie van de maatschappelijke opdracht waarvoor de Gemeente Lelystad zich gesteld ziet, kwaliteit levert en gedurende de looptijd van de Raamovereenkomst de dienstverlening blijft verbeteren en aangestuurd wordt vanuit een integrale taakopvatting. De volgende typering van de ideale Opdrachtnemer past hierbij: </w:t>
      </w:r>
    </w:p>
    <w:p w14:paraId="6C4130E2" w14:textId="77777777" w:rsidR="00EE2881" w:rsidRPr="00BD15DB" w:rsidRDefault="00EE2881" w:rsidP="0004213A">
      <w:pPr>
        <w:pStyle w:val="Hoofdtekst0"/>
        <w:shd w:val="clear" w:color="auto" w:fill="auto"/>
        <w:spacing w:after="0" w:line="240" w:lineRule="auto"/>
      </w:pPr>
      <w:r w:rsidRPr="00BD15DB">
        <w:t>Opdrachtnemer:</w:t>
      </w:r>
    </w:p>
    <w:p w14:paraId="1BFD3EA5"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 xml:space="preserve">Heeft geen met de Gemeente </w:t>
      </w:r>
      <w:r w:rsidRPr="00BD15DB">
        <w:rPr>
          <w:iCs/>
        </w:rPr>
        <w:t xml:space="preserve">Lelystad </w:t>
      </w:r>
      <w:r w:rsidRPr="00BD15DB">
        <w:t>conflicterende belangen;</w:t>
      </w:r>
    </w:p>
    <w:p w14:paraId="5D59132F"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Levert kwaliteit;</w:t>
      </w:r>
    </w:p>
    <w:p w14:paraId="3D41EAB6"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Biedt een hoge leverbetrouwbaarheid;</w:t>
      </w:r>
    </w:p>
    <w:p w14:paraId="24D60C87"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Is proactief;</w:t>
      </w:r>
    </w:p>
    <w:p w14:paraId="42AB6AAA"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Is flexibel;</w:t>
      </w:r>
    </w:p>
    <w:p w14:paraId="4527CA82"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Is innovatief;</w:t>
      </w:r>
    </w:p>
    <w:p w14:paraId="2290B365"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 xml:space="preserve">Is gericht op samenwerking; </w:t>
      </w:r>
    </w:p>
    <w:p w14:paraId="243EFF30"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Werkt aan snelle en goede communicatie met inwoner en gemeente;</w:t>
      </w:r>
    </w:p>
    <w:p w14:paraId="1FD09195"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Is kostenbewust;</w:t>
      </w:r>
    </w:p>
    <w:p w14:paraId="1F6DBD00" w14:textId="77777777" w:rsidR="00EE2881" w:rsidRPr="00BD15DB" w:rsidRDefault="00EE2881" w:rsidP="0004213A">
      <w:pPr>
        <w:pStyle w:val="Hoofdtekst0"/>
        <w:numPr>
          <w:ilvl w:val="0"/>
          <w:numId w:val="5"/>
        </w:numPr>
        <w:shd w:val="clear" w:color="auto" w:fill="auto"/>
        <w:spacing w:after="0" w:line="264" w:lineRule="auto"/>
        <w:ind w:left="714" w:hanging="357"/>
      </w:pPr>
      <w:r w:rsidRPr="00BD15DB">
        <w:t xml:space="preserve">Stuurt op (het nakomen van) afspraken. </w:t>
      </w:r>
    </w:p>
    <w:p w14:paraId="443F7F1B" w14:textId="77777777" w:rsidR="00C65236" w:rsidRPr="00BD15DB" w:rsidRDefault="00C65236" w:rsidP="00D67F91"/>
    <w:p w14:paraId="22415A16" w14:textId="2E46E959" w:rsidR="00EE2881" w:rsidRPr="00BD15DB" w:rsidRDefault="00C65236" w:rsidP="00836F31">
      <w:r w:rsidRPr="00BD15DB">
        <w:t>Op</w:t>
      </w:r>
      <w:r w:rsidR="00AC6FE7" w:rsidRPr="00BD15DB">
        <w:t>drachtnemer levert de dienstverlening conform de vastgestelde all-in tarieven. Onder all-in tarieven wordt verstaan:  huurprijs inclusief: administratie, overhead, materiaal, reis-verblijf, verzekeringen, transport, belastingen, heffingen, aflevering, service en onderhoud, ophalen, schoonmaak, voorraadbeheer, kosten voor rapportage en overleg en alle eventuele overige kosten</w:t>
      </w:r>
      <w:r w:rsidR="001D3D6F" w:rsidRPr="00BD15DB">
        <w:t xml:space="preserve">. </w:t>
      </w:r>
      <w:r w:rsidR="00AC6FE7" w:rsidRPr="00BD15DB">
        <w:t>zijn bij de prijzen inbegrepen.</w:t>
      </w:r>
    </w:p>
    <w:p w14:paraId="03CD9826" w14:textId="555703E9" w:rsidR="00EE2881" w:rsidRPr="00BD15DB" w:rsidRDefault="00EE2881" w:rsidP="00761A13">
      <w:pPr>
        <w:pStyle w:val="Kop2"/>
      </w:pPr>
      <w:bookmarkStart w:id="35" w:name="_Toc170748155"/>
      <w:bookmarkStart w:id="36" w:name="_Toc174002854"/>
      <w:r w:rsidRPr="00BD15DB">
        <w:t xml:space="preserve"> </w:t>
      </w:r>
      <w:bookmarkStart w:id="37" w:name="_Toc176874547"/>
      <w:r w:rsidRPr="00BD15DB">
        <w:t>Inkoopdoelstellingen</w:t>
      </w:r>
      <w:bookmarkEnd w:id="35"/>
      <w:bookmarkEnd w:id="36"/>
      <w:bookmarkEnd w:id="37"/>
    </w:p>
    <w:p w14:paraId="0152AA19" w14:textId="77777777" w:rsidR="00EE2881" w:rsidRPr="00BD15DB" w:rsidRDefault="00EE2881" w:rsidP="00D67F91">
      <w:r w:rsidRPr="00BD15DB">
        <w:t xml:space="preserve">De Gemeente Lelystad heeft voorafgaand aan deze Toelatingsprocedure een kostprijsonderzoek laten uitvoeren. De input hiervan is verwerkt in de het programma van Eisen (Bijlage 2) en in het Tarievenblad (Bijlage 3). </w:t>
      </w:r>
    </w:p>
    <w:p w14:paraId="04EB7433" w14:textId="77777777" w:rsidR="00EE2881" w:rsidRPr="00BD15DB" w:rsidRDefault="00EE2881" w:rsidP="00EE2881">
      <w:pPr>
        <w:rPr>
          <w:rStyle w:val="Intensievebenadrukking"/>
        </w:rPr>
      </w:pPr>
    </w:p>
    <w:p w14:paraId="5B542EB6" w14:textId="6FDCCE83" w:rsidR="00EE2881" w:rsidRPr="00BD15DB" w:rsidRDefault="00EE2881" w:rsidP="00EE2881">
      <w:pPr>
        <w:rPr>
          <w:rStyle w:val="Intensievebenadrukking"/>
          <w:szCs w:val="20"/>
        </w:rPr>
      </w:pPr>
      <w:r w:rsidRPr="00BD15DB">
        <w:rPr>
          <w:rStyle w:val="Intensievebenadrukking"/>
          <w:szCs w:val="20"/>
        </w:rPr>
        <w:t>De inkoopdoelstellingen van deze Toelatingsprocedure</w:t>
      </w:r>
      <w:r w:rsidRPr="00BD15DB">
        <w:rPr>
          <w:rStyle w:val="Intensievebenadrukking"/>
        </w:rPr>
        <w:t xml:space="preserve"> </w:t>
      </w:r>
      <w:r w:rsidRPr="00BD15DB">
        <w:rPr>
          <w:rStyle w:val="Intensievebenadrukking"/>
          <w:szCs w:val="20"/>
        </w:rPr>
        <w:t>zijn:</w:t>
      </w:r>
    </w:p>
    <w:p w14:paraId="4790EDB6" w14:textId="77777777" w:rsidR="00EE2881" w:rsidRPr="00BD15DB" w:rsidRDefault="00EE2881" w:rsidP="0004213A">
      <w:pPr>
        <w:pStyle w:val="Lijstalinea"/>
        <w:widowControl/>
        <w:numPr>
          <w:ilvl w:val="0"/>
          <w:numId w:val="12"/>
        </w:numPr>
        <w:ind w:left="851" w:hanging="567"/>
        <w:rPr>
          <w:szCs w:val="20"/>
        </w:rPr>
      </w:pPr>
      <w:r w:rsidRPr="00BD15DB">
        <w:rPr>
          <w:szCs w:val="20"/>
        </w:rPr>
        <w:t>Het contracteren van een kwalitatief en kwantitatief dekkend maar overzichtelijk zorglandschap;</w:t>
      </w:r>
    </w:p>
    <w:p w14:paraId="1DFC2C25" w14:textId="77777777" w:rsidR="00EE2881" w:rsidRPr="00BD15DB" w:rsidRDefault="00EE2881" w:rsidP="0004213A">
      <w:pPr>
        <w:pStyle w:val="Lijstalinea"/>
        <w:widowControl/>
        <w:numPr>
          <w:ilvl w:val="0"/>
          <w:numId w:val="12"/>
        </w:numPr>
        <w:ind w:left="851" w:hanging="567"/>
        <w:rPr>
          <w:szCs w:val="20"/>
        </w:rPr>
      </w:pPr>
      <w:r w:rsidRPr="00BD15DB">
        <w:rPr>
          <w:szCs w:val="20"/>
        </w:rPr>
        <w:t>Het contracteren van aanbieders die:</w:t>
      </w:r>
    </w:p>
    <w:p w14:paraId="6E3656CA" w14:textId="77777777" w:rsidR="00EE2881" w:rsidRPr="00BD15DB" w:rsidRDefault="00EE2881" w:rsidP="0004213A">
      <w:pPr>
        <w:pStyle w:val="Lijstalinea"/>
        <w:widowControl/>
        <w:numPr>
          <w:ilvl w:val="0"/>
          <w:numId w:val="13"/>
        </w:numPr>
        <w:spacing w:after="160" w:line="259" w:lineRule="auto"/>
        <w:rPr>
          <w:szCs w:val="20"/>
        </w:rPr>
      </w:pPr>
      <w:r w:rsidRPr="00BD15DB">
        <w:rPr>
          <w:szCs w:val="20"/>
        </w:rPr>
        <w:t>bekend zijn met het lokale zorglandschap voor zover als nodig om het werk te kunnen uitvoeren;</w:t>
      </w:r>
    </w:p>
    <w:p w14:paraId="35AC6AEF" w14:textId="77777777" w:rsidR="00EE2881" w:rsidRPr="00BD15DB" w:rsidRDefault="00EE2881" w:rsidP="0004213A">
      <w:pPr>
        <w:pStyle w:val="Lijstalinea"/>
        <w:widowControl/>
        <w:numPr>
          <w:ilvl w:val="0"/>
          <w:numId w:val="13"/>
        </w:numPr>
        <w:spacing w:after="160" w:line="259" w:lineRule="auto"/>
        <w:rPr>
          <w:szCs w:val="20"/>
        </w:rPr>
      </w:pPr>
      <w:r w:rsidRPr="00BD15DB">
        <w:rPr>
          <w:szCs w:val="20"/>
        </w:rPr>
        <w:t>bekend zijn met de organisaties in het voorliggend veld en stimuleert de cliënt zo nodig om daar gebruik van te maken;</w:t>
      </w:r>
    </w:p>
    <w:p w14:paraId="328F2DDD" w14:textId="77777777" w:rsidR="00EE2881" w:rsidRPr="00BD15DB" w:rsidRDefault="00EE2881" w:rsidP="0004213A">
      <w:pPr>
        <w:pStyle w:val="Lijstalinea"/>
        <w:widowControl/>
        <w:numPr>
          <w:ilvl w:val="0"/>
          <w:numId w:val="13"/>
        </w:numPr>
        <w:spacing w:after="160" w:line="259" w:lineRule="auto"/>
        <w:rPr>
          <w:szCs w:val="20"/>
        </w:rPr>
      </w:pPr>
      <w:r w:rsidRPr="00BD15DB">
        <w:rPr>
          <w:szCs w:val="20"/>
        </w:rPr>
        <w:t>zorg continuïteit kunnen waarborgen.</w:t>
      </w:r>
    </w:p>
    <w:p w14:paraId="4DB68751" w14:textId="77777777" w:rsidR="00EE2881" w:rsidRPr="00BD15DB" w:rsidRDefault="00EE2881" w:rsidP="00EE2881">
      <w:pPr>
        <w:rPr>
          <w:rStyle w:val="Intensievebenadrukking"/>
          <w:szCs w:val="20"/>
        </w:rPr>
      </w:pPr>
      <w:r w:rsidRPr="00BD15DB">
        <w:rPr>
          <w:rStyle w:val="Intensievebenadrukking"/>
          <w:szCs w:val="20"/>
        </w:rPr>
        <w:t xml:space="preserve">We sturen in samenwerking met onze aanbieders in elk geval op de volgende resultaatgebieden: </w:t>
      </w:r>
    </w:p>
    <w:p w14:paraId="6E721C1E" w14:textId="77777777" w:rsidR="00EE2881" w:rsidRPr="00BD15DB" w:rsidRDefault="00EE2881" w:rsidP="0004213A">
      <w:pPr>
        <w:pStyle w:val="Lijstalinea"/>
        <w:widowControl/>
        <w:numPr>
          <w:ilvl w:val="0"/>
          <w:numId w:val="12"/>
        </w:numPr>
        <w:ind w:left="851" w:hanging="567"/>
        <w:rPr>
          <w:szCs w:val="20"/>
        </w:rPr>
      </w:pPr>
      <w:r w:rsidRPr="00BD15DB">
        <w:rPr>
          <w:szCs w:val="20"/>
        </w:rPr>
        <w:t>Ondersteuningsbehoefte: Voor elke inwoner is er tijdig, passende en goede ondersteuning beschikbaar;</w:t>
      </w:r>
    </w:p>
    <w:p w14:paraId="2AADA81B" w14:textId="77777777" w:rsidR="00EE2881" w:rsidRPr="00BD15DB" w:rsidRDefault="00EE2881" w:rsidP="0004213A">
      <w:pPr>
        <w:pStyle w:val="Lijstalinea"/>
        <w:widowControl/>
        <w:numPr>
          <w:ilvl w:val="0"/>
          <w:numId w:val="12"/>
        </w:numPr>
        <w:ind w:left="851" w:hanging="567"/>
        <w:rPr>
          <w:szCs w:val="20"/>
        </w:rPr>
      </w:pPr>
      <w:r w:rsidRPr="00BD15DB">
        <w:rPr>
          <w:szCs w:val="20"/>
        </w:rPr>
        <w:t>Ondersteuningsduur: De inwoner wordt zo kort als mogelijk en zo lang als nodig geholpen;</w:t>
      </w:r>
    </w:p>
    <w:p w14:paraId="6316DB5D" w14:textId="77777777" w:rsidR="00EE2881" w:rsidRPr="00BD15DB" w:rsidRDefault="00EE2881" w:rsidP="0004213A">
      <w:pPr>
        <w:pStyle w:val="Lijstalinea"/>
        <w:widowControl/>
        <w:numPr>
          <w:ilvl w:val="0"/>
          <w:numId w:val="12"/>
        </w:numPr>
        <w:ind w:left="851" w:hanging="567"/>
        <w:rPr>
          <w:szCs w:val="20"/>
        </w:rPr>
      </w:pPr>
      <w:r w:rsidRPr="00BD15DB">
        <w:rPr>
          <w:szCs w:val="20"/>
        </w:rPr>
        <w:t>Verbeteringen: Inzicht krijgen in knelpunten, verbeterpunten en trends;</w:t>
      </w:r>
    </w:p>
    <w:p w14:paraId="7EEA6A87" w14:textId="77777777" w:rsidR="00EE2881" w:rsidRPr="00BD15DB" w:rsidRDefault="00EE2881" w:rsidP="0004213A">
      <w:pPr>
        <w:pStyle w:val="Lijstalinea"/>
        <w:widowControl/>
        <w:numPr>
          <w:ilvl w:val="0"/>
          <w:numId w:val="12"/>
        </w:numPr>
        <w:ind w:left="851" w:hanging="567"/>
        <w:rPr>
          <w:szCs w:val="20"/>
        </w:rPr>
      </w:pPr>
      <w:r w:rsidRPr="00BD15DB">
        <w:rPr>
          <w:szCs w:val="20"/>
        </w:rPr>
        <w:t>Ontwikkelingen: Het stimuleren van innovatie;</w:t>
      </w:r>
    </w:p>
    <w:p w14:paraId="0205C4E4" w14:textId="77777777" w:rsidR="00EE2881" w:rsidRPr="00BD15DB" w:rsidRDefault="00EE2881" w:rsidP="0004213A">
      <w:pPr>
        <w:pStyle w:val="Lijstalinea"/>
        <w:widowControl/>
        <w:numPr>
          <w:ilvl w:val="0"/>
          <w:numId w:val="12"/>
        </w:numPr>
        <w:ind w:left="851" w:hanging="567"/>
        <w:rPr>
          <w:szCs w:val="20"/>
        </w:rPr>
      </w:pPr>
      <w:r w:rsidRPr="00BD15DB">
        <w:rPr>
          <w:szCs w:val="20"/>
        </w:rPr>
        <w:t>Cliëntervaringen: Het op een goede manier meten van de tevredenheid en het tijdig en correct afhandelen van klachten.</w:t>
      </w:r>
    </w:p>
    <w:p w14:paraId="66FD4DF4" w14:textId="28669595" w:rsidR="00D37118" w:rsidRPr="00BD15DB" w:rsidRDefault="00D37118" w:rsidP="00761A13">
      <w:pPr>
        <w:pStyle w:val="Kop2"/>
      </w:pPr>
      <w:bookmarkStart w:id="38" w:name="_Toc176874548"/>
      <w:r w:rsidRPr="00BD15DB">
        <w:t>Buiten scope van de Opdracht</w:t>
      </w:r>
      <w:bookmarkEnd w:id="38"/>
    </w:p>
    <w:p w14:paraId="1EA4844D" w14:textId="77777777" w:rsidR="00D37118" w:rsidRPr="00BD15DB" w:rsidRDefault="00D37118" w:rsidP="00D37118">
      <w:pPr>
        <w:pStyle w:val="Hoofdtekst0"/>
        <w:shd w:val="clear" w:color="auto" w:fill="auto"/>
        <w:spacing w:after="0"/>
      </w:pPr>
      <w:r w:rsidRPr="00BD15DB">
        <w:t>Niet in scope van deze Aanbesteding is:</w:t>
      </w:r>
    </w:p>
    <w:p w14:paraId="28743EB6" w14:textId="7D12DBE4" w:rsidR="00D37118" w:rsidRPr="00BD15DB" w:rsidRDefault="00D37118" w:rsidP="00D67F91">
      <w:pPr>
        <w:pStyle w:val="Hoofdtekst0"/>
        <w:numPr>
          <w:ilvl w:val="0"/>
          <w:numId w:val="12"/>
        </w:numPr>
        <w:shd w:val="clear" w:color="auto" w:fill="auto"/>
        <w:spacing w:after="0"/>
      </w:pPr>
      <w:r w:rsidRPr="00BD15DB">
        <w:t>Overige hulpmiddelen die niet vast binnen- of buitenshuis geplaatst worden, zoals medische   hulpmiddelen</w:t>
      </w:r>
    </w:p>
    <w:p w14:paraId="0E96A390" w14:textId="365AB10A" w:rsidR="00D37118" w:rsidRPr="00BD15DB" w:rsidRDefault="00D37118" w:rsidP="00D67F91">
      <w:pPr>
        <w:pStyle w:val="Hoofdtekst0"/>
        <w:numPr>
          <w:ilvl w:val="0"/>
          <w:numId w:val="12"/>
        </w:numPr>
        <w:shd w:val="clear" w:color="auto" w:fill="auto"/>
        <w:spacing w:after="0"/>
      </w:pPr>
      <w:r w:rsidRPr="00BD15DB">
        <w:lastRenderedPageBreak/>
        <w:t>Wmo hulpmiddelen zoals trapliften, drempelaanpassingen e.d.</w:t>
      </w:r>
    </w:p>
    <w:p w14:paraId="3CD14077" w14:textId="2D02F51E" w:rsidR="004168EE" w:rsidRPr="00BD15DB" w:rsidRDefault="00D37118" w:rsidP="00D67F91">
      <w:pPr>
        <w:pStyle w:val="Hoofdtekst0"/>
        <w:numPr>
          <w:ilvl w:val="0"/>
          <w:numId w:val="12"/>
        </w:numPr>
        <w:shd w:val="clear" w:color="auto" w:fill="auto"/>
        <w:spacing w:after="0"/>
      </w:pPr>
      <w:r w:rsidRPr="00BD15DB">
        <w:t xml:space="preserve">Overige “grote” mobiliteitsoplossingen zoals bijv. </w:t>
      </w:r>
      <w:proofErr w:type="spellStart"/>
      <w:r w:rsidRPr="00BD15DB">
        <w:t>Canta's</w:t>
      </w:r>
      <w:proofErr w:type="spellEnd"/>
      <w:r w:rsidRPr="00BD15DB">
        <w:t xml:space="preserve">, rolstoelbussen etc. </w:t>
      </w:r>
      <w:bookmarkEnd w:id="7"/>
      <w:bookmarkEnd w:id="8"/>
      <w:bookmarkEnd w:id="9"/>
      <w:bookmarkEnd w:id="13"/>
    </w:p>
    <w:p w14:paraId="71059B27" w14:textId="48C68E0E" w:rsidR="00507EB6" w:rsidRPr="00BD15DB" w:rsidRDefault="00507EB6" w:rsidP="00761A13">
      <w:pPr>
        <w:pStyle w:val="Kop2"/>
      </w:pPr>
      <w:bookmarkStart w:id="39" w:name="bookmark20"/>
      <w:bookmarkStart w:id="40" w:name="bookmark18"/>
      <w:bookmarkStart w:id="41" w:name="_Toc96076411"/>
      <w:bookmarkStart w:id="42" w:name="_Toc176874549"/>
      <w:r w:rsidRPr="00BD15DB">
        <w:t>Indeling in Percelen</w:t>
      </w:r>
      <w:bookmarkEnd w:id="39"/>
      <w:bookmarkEnd w:id="40"/>
      <w:bookmarkEnd w:id="41"/>
      <w:bookmarkEnd w:id="42"/>
    </w:p>
    <w:p w14:paraId="28CEE1E7" w14:textId="0BC33949" w:rsidR="00815951" w:rsidRPr="00BD15DB" w:rsidRDefault="00507EB6" w:rsidP="00D67F91">
      <w:r w:rsidRPr="00BD15DB">
        <w:t xml:space="preserve">De Gemeente </w:t>
      </w:r>
      <w:r w:rsidR="00207D18" w:rsidRPr="00BD15DB">
        <w:rPr>
          <w:iCs/>
        </w:rPr>
        <w:t xml:space="preserve">Lelystad </w:t>
      </w:r>
      <w:r w:rsidRPr="00BD15DB">
        <w:t xml:space="preserve">heeft de onderhavige Opdracht voor </w:t>
      </w:r>
      <w:r w:rsidR="00CB14D5" w:rsidRPr="00BD15DB">
        <w:t>Hulpmiddelen</w:t>
      </w:r>
      <w:r w:rsidR="00231D73" w:rsidRPr="00BD15DB">
        <w:t xml:space="preserve"> </w:t>
      </w:r>
      <w:r w:rsidRPr="00BD15DB">
        <w:t>niet in Percelen ingedeeld.</w:t>
      </w:r>
      <w:r w:rsidR="00815951" w:rsidRPr="00BD15DB">
        <w:t xml:space="preserve"> </w:t>
      </w:r>
    </w:p>
    <w:p w14:paraId="27DDFA32" w14:textId="77777777" w:rsidR="00C83754" w:rsidRPr="00BD15DB" w:rsidRDefault="00C83754" w:rsidP="00D67F91"/>
    <w:p w14:paraId="2A1BF7B2" w14:textId="060AC6BF" w:rsidR="002D2C01" w:rsidRPr="00BD15DB" w:rsidRDefault="00C83754" w:rsidP="00D67F91">
      <w:r w:rsidRPr="00BD15DB">
        <w:t>Van samenvoeging in de zin van artikel 1.5 leden 1 en 2 van de Aanbestedingswet 2012 is geen sprake, noch leent d</w:t>
      </w:r>
      <w:r w:rsidR="00884D45" w:rsidRPr="00BD15DB">
        <w:t>e onderhavige opdracht zich voor opdeling in percelen</w:t>
      </w:r>
      <w:r w:rsidRPr="00BD15DB">
        <w:t xml:space="preserve"> als bedoeld in artikel 1.5 lid 3 van de Aanbestedingswet 2012</w:t>
      </w:r>
      <w:r w:rsidR="00884D45" w:rsidRPr="00BD15DB">
        <w:t xml:space="preserve">. Dit betreft immers één vorm van </w:t>
      </w:r>
      <w:r w:rsidR="00E83254" w:rsidRPr="00BD15DB">
        <w:t>dienstverlening</w:t>
      </w:r>
      <w:r w:rsidRPr="00BD15DB">
        <w:t>, zodat (verdere) opdeling in percelen niet passend wordt geacht door de Gemeente Lelystad</w:t>
      </w:r>
      <w:r w:rsidR="00884D45" w:rsidRPr="00BD15DB">
        <w:t xml:space="preserve">.  </w:t>
      </w:r>
    </w:p>
    <w:p w14:paraId="392E120D" w14:textId="1A6561B5" w:rsidR="00742959" w:rsidRPr="00BD15DB" w:rsidRDefault="009F2A0F" w:rsidP="00761A13">
      <w:pPr>
        <w:pStyle w:val="Kop2"/>
      </w:pPr>
      <w:bookmarkStart w:id="43" w:name="bookmark32"/>
      <w:bookmarkStart w:id="44" w:name="_Toc96076415"/>
      <w:bookmarkStart w:id="45" w:name="_Toc176874550"/>
      <w:r w:rsidRPr="00BD15DB">
        <w:t xml:space="preserve">Opdracht in de vorm van een </w:t>
      </w:r>
      <w:r w:rsidR="00EC3B4A" w:rsidRPr="00BD15DB">
        <w:t>Raamovereenkomst</w:t>
      </w:r>
      <w:bookmarkEnd w:id="43"/>
      <w:bookmarkEnd w:id="44"/>
      <w:bookmarkEnd w:id="45"/>
    </w:p>
    <w:p w14:paraId="644BEA3F" w14:textId="3C674640" w:rsidR="005F2091" w:rsidRPr="00BD15DB" w:rsidRDefault="04B6B1A6" w:rsidP="00761A13">
      <w:r w:rsidRPr="00BD15DB">
        <w:t xml:space="preserve">De Gemeente </w:t>
      </w:r>
      <w:r w:rsidR="4A2E1E4E" w:rsidRPr="00BD15DB">
        <w:t xml:space="preserve">Lelystad </w:t>
      </w:r>
      <w:r w:rsidRPr="00BD15DB">
        <w:t xml:space="preserve">is voornemens om voor deze Opdracht </w:t>
      </w:r>
      <w:r w:rsidR="73E8BE68" w:rsidRPr="00BD15DB">
        <w:t xml:space="preserve">een </w:t>
      </w:r>
      <w:r w:rsidR="36D88538" w:rsidRPr="00BD15DB">
        <w:t>Raamovereenkomst</w:t>
      </w:r>
      <w:r w:rsidRPr="00BD15DB">
        <w:t xml:space="preserve"> </w:t>
      </w:r>
      <w:r w:rsidR="73E8BE68" w:rsidRPr="00BD15DB">
        <w:t xml:space="preserve">zonder afnameverplichting </w:t>
      </w:r>
      <w:r w:rsidR="2589A021" w:rsidRPr="00BD15DB">
        <w:t xml:space="preserve">en zonder afnamegarantie (geen minimum en geen maximum aantal) </w:t>
      </w:r>
      <w:r w:rsidRPr="00BD15DB">
        <w:t>te sluiten</w:t>
      </w:r>
      <w:r w:rsidR="73E8BE68" w:rsidRPr="00BD15DB">
        <w:t xml:space="preserve"> met </w:t>
      </w:r>
      <w:r w:rsidR="0A352967" w:rsidRPr="00BD15DB">
        <w:t>ieder</w:t>
      </w:r>
      <w:r w:rsidR="505DF95F" w:rsidRPr="00BD15DB">
        <w:t xml:space="preserve">e </w:t>
      </w:r>
      <w:r w:rsidR="73E8BE68" w:rsidRPr="00BD15DB">
        <w:t xml:space="preserve"> Opdrachtnemer</w:t>
      </w:r>
      <w:r w:rsidR="505DF95F" w:rsidRPr="00BD15DB">
        <w:t xml:space="preserve"> die voldoet aan de gestelde eisen</w:t>
      </w:r>
      <w:r w:rsidR="73E8BE68" w:rsidRPr="00BD15DB">
        <w:t xml:space="preserve">. </w:t>
      </w:r>
      <w:r w:rsidRPr="00BD15DB">
        <w:t xml:space="preserve">Opdrachten vallend onder de </w:t>
      </w:r>
      <w:r w:rsidR="36D88538" w:rsidRPr="00BD15DB">
        <w:t>Raamovereenkomst</w:t>
      </w:r>
      <w:r w:rsidRPr="00BD15DB">
        <w:t xml:space="preserve"> worden </w:t>
      </w:r>
      <w:r w:rsidR="73E8BE68" w:rsidRPr="00BD15DB">
        <w:t>in de vorm van Beschikkingen per</w:t>
      </w:r>
      <w:r w:rsidR="01D27FC4" w:rsidRPr="00BD15DB">
        <w:t xml:space="preserve"> </w:t>
      </w:r>
      <w:r w:rsidR="717D1851" w:rsidRPr="00BD15DB">
        <w:t xml:space="preserve">Wmo </w:t>
      </w:r>
      <w:r w:rsidR="74EAA65A" w:rsidRPr="00BD15DB">
        <w:t>voorziening afgegeven</w:t>
      </w:r>
      <w:r w:rsidR="73E8BE68" w:rsidRPr="00BD15DB">
        <w:t xml:space="preserve"> aan </w:t>
      </w:r>
      <w:r w:rsidR="44D7B4F1" w:rsidRPr="00BD15DB">
        <w:t>Inwoner</w:t>
      </w:r>
      <w:r w:rsidR="00D37118" w:rsidRPr="00BD15DB">
        <w:t xml:space="preserve">. Opdrachtnemer ontvangt via een </w:t>
      </w:r>
      <w:proofErr w:type="spellStart"/>
      <w:r w:rsidR="00D37118" w:rsidRPr="00BD15DB">
        <w:t>iWmo</w:t>
      </w:r>
      <w:proofErr w:type="spellEnd"/>
      <w:r w:rsidR="00D37118" w:rsidRPr="00BD15DB">
        <w:t xml:space="preserve"> 301 de opdracht tot leveren als toewijzing. </w:t>
      </w:r>
      <w:r w:rsidR="73E8BE68" w:rsidRPr="00BD15DB">
        <w:t xml:space="preserve">In </w:t>
      </w:r>
      <w:r w:rsidR="021B2752" w:rsidRPr="00BD15DB">
        <w:t>een</w:t>
      </w:r>
      <w:r w:rsidR="73E8BE68" w:rsidRPr="00BD15DB">
        <w:t xml:space="preserve"> Beschikking is de maximale duur en </w:t>
      </w:r>
      <w:proofErr w:type="spellStart"/>
      <w:r w:rsidR="00D37118" w:rsidRPr="00BD15DB">
        <w:t>en</w:t>
      </w:r>
      <w:proofErr w:type="spellEnd"/>
      <w:r w:rsidR="73E8BE68" w:rsidRPr="00BD15DB">
        <w:t xml:space="preserve"> het te leveren product vermeld. </w:t>
      </w:r>
    </w:p>
    <w:p w14:paraId="273AE1B1" w14:textId="77777777" w:rsidR="00EE49C3" w:rsidRPr="00BD15DB" w:rsidRDefault="00EE49C3" w:rsidP="00761A13"/>
    <w:p w14:paraId="3F6F3065" w14:textId="7F3303EA" w:rsidR="004B3513" w:rsidRPr="00BD15DB" w:rsidRDefault="009F2A0F" w:rsidP="00761A13">
      <w:r w:rsidRPr="00BD15DB">
        <w:t xml:space="preserve">De concept </w:t>
      </w:r>
      <w:r w:rsidR="00EC3B4A" w:rsidRPr="00BD15DB">
        <w:t>Raamovereenkomst</w:t>
      </w:r>
      <w:r w:rsidRPr="00BD15DB">
        <w:t xml:space="preserve"> is opgenomen als </w:t>
      </w:r>
      <w:r w:rsidR="0072148E" w:rsidRPr="0072148E">
        <w:rPr>
          <w:i/>
          <w:iCs/>
        </w:rPr>
        <w:t>Bijlage 5 concept OVK Hulpmiddelen</w:t>
      </w:r>
      <w:r w:rsidR="0072148E">
        <w:t xml:space="preserve"> bij</w:t>
      </w:r>
      <w:r w:rsidRPr="00BD15DB">
        <w:t xml:space="preserve"> deze </w:t>
      </w:r>
      <w:r w:rsidR="001E3AB5" w:rsidRPr="00BD15DB">
        <w:t>Inkoopdocument</w:t>
      </w:r>
      <w:r w:rsidRPr="00BD15DB">
        <w:t xml:space="preserve">. </w:t>
      </w:r>
      <w:bookmarkStart w:id="46" w:name="bookmark33"/>
    </w:p>
    <w:p w14:paraId="58F610A2" w14:textId="258A11FB" w:rsidR="00742959" w:rsidRPr="00BD15DB" w:rsidRDefault="009F2A0F" w:rsidP="00761A13">
      <w:pPr>
        <w:pStyle w:val="Kop2"/>
      </w:pPr>
      <w:bookmarkStart w:id="47" w:name="bookmark34"/>
      <w:bookmarkStart w:id="48" w:name="bookmark35"/>
      <w:bookmarkStart w:id="49" w:name="_Toc96076416"/>
      <w:bookmarkStart w:id="50" w:name="_Toc176874551"/>
      <w:bookmarkStart w:id="51" w:name="_Hlk108427149"/>
      <w:bookmarkEnd w:id="46"/>
      <w:r w:rsidRPr="00BD15DB">
        <w:t xml:space="preserve">Duur </w:t>
      </w:r>
      <w:r w:rsidR="00EC3B4A" w:rsidRPr="00BD15DB">
        <w:t>Raamovereenkomst</w:t>
      </w:r>
      <w:r w:rsidRPr="00BD15DB">
        <w:t>en</w:t>
      </w:r>
      <w:bookmarkEnd w:id="47"/>
      <w:bookmarkEnd w:id="48"/>
      <w:bookmarkEnd w:id="49"/>
      <w:bookmarkEnd w:id="50"/>
    </w:p>
    <w:p w14:paraId="49C51569" w14:textId="77777777" w:rsidR="008645A1" w:rsidRPr="00BD15DB" w:rsidRDefault="009F2A0F" w:rsidP="00761A13">
      <w:r w:rsidRPr="00BD15DB">
        <w:t xml:space="preserve">De Gemeente </w:t>
      </w:r>
      <w:r w:rsidR="00207D18" w:rsidRPr="00BD15DB">
        <w:t xml:space="preserve">Lelystad </w:t>
      </w:r>
      <w:r w:rsidRPr="00BD15DB">
        <w:t xml:space="preserve">is voornemens de </w:t>
      </w:r>
      <w:r w:rsidR="00EC3B4A" w:rsidRPr="00BD15DB">
        <w:t>Raamovereenkomst</w:t>
      </w:r>
      <w:r w:rsidRPr="00BD15DB">
        <w:t xml:space="preserve"> voor de duur van </w:t>
      </w:r>
      <w:r w:rsidR="00C83A8C" w:rsidRPr="00BD15DB">
        <w:t>zes</w:t>
      </w:r>
      <w:r w:rsidR="00B83E81" w:rsidRPr="00BD15DB">
        <w:t xml:space="preserve"> (</w:t>
      </w:r>
      <w:r w:rsidR="00C83A8C" w:rsidRPr="00BD15DB">
        <w:t>6</w:t>
      </w:r>
      <w:r w:rsidR="00B83E81" w:rsidRPr="00BD15DB">
        <w:t xml:space="preserve">) </w:t>
      </w:r>
      <w:r w:rsidR="00EA71FD" w:rsidRPr="00BD15DB">
        <w:t>jaar</w:t>
      </w:r>
      <w:r w:rsidRPr="00BD15DB">
        <w:t xml:space="preserve"> te</w:t>
      </w:r>
      <w:r w:rsidR="00ED581A" w:rsidRPr="00BD15DB">
        <w:t xml:space="preserve"> </w:t>
      </w:r>
      <w:r w:rsidRPr="00BD15DB">
        <w:t>sluiten</w:t>
      </w:r>
      <w:r w:rsidR="00EA71FD" w:rsidRPr="00BD15DB">
        <w:t xml:space="preserve">, </w:t>
      </w:r>
      <w:r w:rsidR="00B83E81" w:rsidRPr="00BD15DB">
        <w:t xml:space="preserve">met de mogelijkheid uitsluitend voor Opdrachtgever om de Opdracht met maximaal </w:t>
      </w:r>
      <w:r w:rsidR="00C83A8C" w:rsidRPr="00BD15DB">
        <w:t>tweemaal met één</w:t>
      </w:r>
      <w:r w:rsidR="00B83E81" w:rsidRPr="00BD15DB">
        <w:t xml:space="preserve"> (</w:t>
      </w:r>
      <w:r w:rsidR="00C83A8C" w:rsidRPr="00BD15DB">
        <w:t>1</w:t>
      </w:r>
      <w:r w:rsidR="00B83E81" w:rsidRPr="00BD15DB">
        <w:t xml:space="preserve">) jaar te verlengen onder gelijkblijvende voorwaarden. </w:t>
      </w:r>
    </w:p>
    <w:p w14:paraId="3999B50C" w14:textId="588A47EE" w:rsidR="008645A1" w:rsidRPr="00BD15DB" w:rsidRDefault="008645A1" w:rsidP="00761A13">
      <w:r w:rsidRPr="00BD15DB">
        <w:t xml:space="preserve">De Raamovereenkomst loopt daarmee initieel van 01-02-2025 tot en met </w:t>
      </w:r>
      <w:r w:rsidR="00296EFD" w:rsidRPr="00BD15DB">
        <w:t>31-01-203</w:t>
      </w:r>
      <w:r w:rsidR="008A63A8" w:rsidRPr="00BD15DB">
        <w:t>0</w:t>
      </w:r>
      <w:r w:rsidR="00296EFD" w:rsidRPr="00BD15DB">
        <w:t>. De Raamovereenkomst kan maximaal worden verlengd tot 31-01-203</w:t>
      </w:r>
      <w:r w:rsidR="008A63A8" w:rsidRPr="00BD15DB">
        <w:t>2</w:t>
      </w:r>
      <w:r w:rsidR="00296EFD" w:rsidRPr="00BD15DB">
        <w:t>.</w:t>
      </w:r>
    </w:p>
    <w:p w14:paraId="4C135AA5" w14:textId="77777777" w:rsidR="008645A1" w:rsidRPr="00BD15DB" w:rsidRDefault="008645A1" w:rsidP="00761A13"/>
    <w:p w14:paraId="137A6018" w14:textId="1F0D2240" w:rsidR="00B83E81" w:rsidRPr="00BD15DB" w:rsidRDefault="00B83E81" w:rsidP="00761A13">
      <w:r w:rsidRPr="00BD15DB">
        <w:t xml:space="preserve">Minimaal </w:t>
      </w:r>
      <w:r w:rsidR="00BD1C17" w:rsidRPr="00BD15DB">
        <w:t>negen (9)</w:t>
      </w:r>
      <w:r w:rsidRPr="00BD15DB">
        <w:t xml:space="preserve"> maanden voor het verstrijken van de looptijd zal Opdrachtgever aan Opdrachtnemer informeren over de wens gebruik te maken van de mogelijkheid tot verlenging.</w:t>
      </w:r>
    </w:p>
    <w:p w14:paraId="50CD18F3" w14:textId="77777777" w:rsidR="00296EFD" w:rsidRPr="00BD15DB" w:rsidRDefault="00296EFD" w:rsidP="00761A13"/>
    <w:p w14:paraId="54BA6D75" w14:textId="00AEFCEC" w:rsidR="005B4DDE" w:rsidRPr="00BD15DB" w:rsidRDefault="00420F78" w:rsidP="00761A13">
      <w:r w:rsidRPr="00BD15DB">
        <w:t>A</w:t>
      </w:r>
      <w:r w:rsidR="005B4DDE" w:rsidRPr="00BD15DB">
        <w:t>lle Beschikkingen</w:t>
      </w:r>
      <w:r w:rsidR="00887653" w:rsidRPr="00BD15DB">
        <w:t xml:space="preserve"> verstrekt na de inwerkingtredingsdatum van de </w:t>
      </w:r>
      <w:r w:rsidR="00EC3B4A" w:rsidRPr="00BD15DB">
        <w:t>Raamovereenkomst</w:t>
      </w:r>
      <w:r w:rsidR="00887653" w:rsidRPr="00BD15DB">
        <w:t xml:space="preserve"> en</w:t>
      </w:r>
      <w:r w:rsidR="005B4DDE" w:rsidRPr="00BD15DB">
        <w:t xml:space="preserve"> op basis waarvan Opdrachtnemer </w:t>
      </w:r>
      <w:r w:rsidR="005802E0" w:rsidRPr="00BD15DB">
        <w:t xml:space="preserve">Werkzaamheden </w:t>
      </w:r>
      <w:r w:rsidR="00EF7255" w:rsidRPr="00BD15DB">
        <w:t>uitvoert onder</w:t>
      </w:r>
      <w:r w:rsidRPr="00BD15DB">
        <w:t xml:space="preserve"> deze Opdracht vallen </w:t>
      </w:r>
      <w:r w:rsidR="005B4DDE" w:rsidRPr="00BD15DB">
        <w:t xml:space="preserve">onder de werking van de </w:t>
      </w:r>
      <w:r w:rsidR="00EC3B4A" w:rsidRPr="00BD15DB">
        <w:t>Raamovereenkomst</w:t>
      </w:r>
      <w:r w:rsidR="005B4DDE" w:rsidRPr="00BD15DB">
        <w:t xml:space="preserve">. </w:t>
      </w:r>
    </w:p>
    <w:bookmarkEnd w:id="51"/>
    <w:p w14:paraId="10285B40" w14:textId="77777777" w:rsidR="00B30745" w:rsidRPr="00B30745" w:rsidRDefault="009F2A0F" w:rsidP="00B30745">
      <w:r w:rsidRPr="00BD15DB">
        <w:t>De</w:t>
      </w:r>
      <w:r w:rsidR="002A7181" w:rsidRPr="00BD15DB">
        <w:t xml:space="preserve"> Gemeente </w:t>
      </w:r>
      <w:r w:rsidR="00207D18" w:rsidRPr="00BD15DB">
        <w:rPr>
          <w:iCs/>
        </w:rPr>
        <w:t xml:space="preserve">Lelystad </w:t>
      </w:r>
      <w:r w:rsidR="002A7181" w:rsidRPr="00BD15DB">
        <w:t>streeft ernaar dat de</w:t>
      </w:r>
      <w:r w:rsidRPr="00BD15DB">
        <w:t xml:space="preserve"> </w:t>
      </w:r>
      <w:r w:rsidR="00EC3B4A" w:rsidRPr="00BD15DB">
        <w:t>Raamovereenkomst</w:t>
      </w:r>
      <w:r w:rsidRPr="00BD15DB">
        <w:t xml:space="preserve"> </w:t>
      </w:r>
      <w:r w:rsidR="002A7181" w:rsidRPr="00BD15DB">
        <w:t xml:space="preserve">in werking treedt </w:t>
      </w:r>
      <w:r w:rsidRPr="00BD15DB">
        <w:t>o</w:t>
      </w:r>
      <w:r w:rsidR="00AF5A00" w:rsidRPr="00BD15DB">
        <w:fldChar w:fldCharType="begin"/>
      </w:r>
      <w:r w:rsidR="00AF5A00" w:rsidRPr="00BD15DB">
        <w:instrText>HYPERLINK \l "bookmark92" \o "Current Document" \h</w:instrText>
      </w:r>
      <w:r w:rsidR="00AF5A00" w:rsidRPr="00BD15DB">
        <w:fldChar w:fldCharType="separate"/>
      </w:r>
      <w:r w:rsidRPr="00BD15DB">
        <w:t xml:space="preserve">p </w:t>
      </w:r>
      <w:r w:rsidR="002A7181" w:rsidRPr="00BD15DB">
        <w:t xml:space="preserve">de in </w:t>
      </w:r>
      <w:r w:rsidR="002A7181" w:rsidRPr="00BD15DB">
        <w:fldChar w:fldCharType="begin"/>
      </w:r>
      <w:r w:rsidR="002A7181" w:rsidRPr="00BD15DB">
        <w:instrText xml:space="preserve"> REF bookmark89 \w \h </w:instrText>
      </w:r>
      <w:r w:rsidR="00FB6576" w:rsidRPr="00BD15DB">
        <w:instrText xml:space="preserve"> \* MERGEFORMAT </w:instrText>
      </w:r>
      <w:r w:rsidR="002A7181" w:rsidRPr="00BD15DB">
        <w:fldChar w:fldCharType="separate"/>
      </w:r>
      <w:r w:rsidR="00B30745">
        <w:t>•</w:t>
      </w:r>
      <w:r w:rsidR="002A7181" w:rsidRPr="00BD15DB">
        <w:fldChar w:fldCharType="end"/>
      </w:r>
      <w:r w:rsidR="002A7181" w:rsidRPr="00BD15DB">
        <w:t xml:space="preserve"> </w:t>
      </w:r>
      <w:r w:rsidR="002A7181" w:rsidRPr="00BD15DB">
        <w:fldChar w:fldCharType="begin"/>
      </w:r>
      <w:r w:rsidR="002A7181" w:rsidRPr="00BD15DB">
        <w:instrText xml:space="preserve"> REF bookmark89 \h </w:instrText>
      </w:r>
      <w:r w:rsidR="00FB6576" w:rsidRPr="00BD15DB">
        <w:instrText xml:space="preserve"> \* MERGEFORMAT </w:instrText>
      </w:r>
      <w:r w:rsidR="002A7181" w:rsidRPr="00BD15DB">
        <w:fldChar w:fldCharType="separate"/>
      </w:r>
    </w:p>
    <w:p w14:paraId="752B6DAD" w14:textId="2201FBE6" w:rsidR="00013826" w:rsidRPr="00BD15DB" w:rsidRDefault="00B30745" w:rsidP="00836F31">
      <w:r w:rsidRPr="00BD15DB">
        <w:t>Planning</w:t>
      </w:r>
      <w:r w:rsidR="002A7181" w:rsidRPr="00BD15DB">
        <w:fldChar w:fldCharType="end"/>
      </w:r>
      <w:r w:rsidR="002A7181" w:rsidRPr="00BD15DB">
        <w:t xml:space="preserve"> genoemde datum</w:t>
      </w:r>
      <w:r w:rsidR="009F2A0F" w:rsidRPr="00BD15DB">
        <w:t>.</w:t>
      </w:r>
      <w:r w:rsidR="00AF5A00" w:rsidRPr="00BD15DB">
        <w:fldChar w:fldCharType="end"/>
      </w:r>
      <w:r w:rsidR="009F2A0F" w:rsidRPr="00BD15DB">
        <w:t xml:space="preserve"> </w:t>
      </w:r>
    </w:p>
    <w:p w14:paraId="3314E0F2" w14:textId="355C51BF" w:rsidR="00EE49C3" w:rsidRPr="00BD15DB" w:rsidRDefault="00EE49C3" w:rsidP="00761A13">
      <w:pPr>
        <w:pStyle w:val="Kop2"/>
      </w:pPr>
      <w:bookmarkStart w:id="52" w:name="_Ref96088297"/>
      <w:bookmarkStart w:id="53" w:name="_Toc176874552"/>
      <w:r w:rsidRPr="00BD15DB">
        <w:t>Raming waarde van de Opdracht</w:t>
      </w:r>
      <w:bookmarkEnd w:id="52"/>
      <w:bookmarkEnd w:id="53"/>
    </w:p>
    <w:p w14:paraId="25F52431" w14:textId="03C99BCB" w:rsidR="007F69D8" w:rsidRPr="00BD15DB" w:rsidRDefault="021B2752" w:rsidP="00A0377E">
      <w:pPr>
        <w:pStyle w:val="Hoofdtekst0"/>
        <w:shd w:val="clear" w:color="auto" w:fill="auto"/>
        <w:spacing w:after="0"/>
      </w:pPr>
      <w:r w:rsidRPr="00BD15DB">
        <w:t xml:space="preserve">De </w:t>
      </w:r>
      <w:r w:rsidR="1C2F4260" w:rsidRPr="00BD15DB">
        <w:t xml:space="preserve">geraamde </w:t>
      </w:r>
      <w:r w:rsidRPr="00BD15DB">
        <w:t xml:space="preserve">omvang van de </w:t>
      </w:r>
      <w:r w:rsidR="1C2F4260" w:rsidRPr="00BD15DB">
        <w:t xml:space="preserve">Opdracht (inclusief eventuele verlenging) </w:t>
      </w:r>
      <w:r w:rsidRPr="00BD15DB">
        <w:t>bedraagt €</w:t>
      </w:r>
      <w:r w:rsidR="203FCA63" w:rsidRPr="00BD15DB">
        <w:t>2</w:t>
      </w:r>
      <w:r w:rsidR="00AE1CEE" w:rsidRPr="00BD15DB">
        <w:t>7</w:t>
      </w:r>
      <w:r w:rsidR="203FCA63" w:rsidRPr="00BD15DB">
        <w:t>.</w:t>
      </w:r>
      <w:r w:rsidR="00AE1CEE" w:rsidRPr="00BD15DB">
        <w:t>5</w:t>
      </w:r>
      <w:r w:rsidR="203FCA63" w:rsidRPr="00BD15DB">
        <w:t>00.000</w:t>
      </w:r>
      <w:r w:rsidRPr="00BD15DB">
        <w:t xml:space="preserve"> exclusief btw. </w:t>
      </w:r>
      <w:r w:rsidR="1F12B2FC" w:rsidRPr="00BD15DB">
        <w:t xml:space="preserve">Zodra de </w:t>
      </w:r>
      <w:r w:rsidR="1C2F4260" w:rsidRPr="00BD15DB">
        <w:t xml:space="preserve">uitvoering van de </w:t>
      </w:r>
      <w:r w:rsidR="36D88538" w:rsidRPr="00BD15DB">
        <w:t>Raamovereenkomst</w:t>
      </w:r>
      <w:r w:rsidR="39039539" w:rsidRPr="00BD15DB">
        <w:t xml:space="preserve"> </w:t>
      </w:r>
      <w:r w:rsidR="1F12B2FC" w:rsidRPr="00BD15DB">
        <w:t xml:space="preserve">deze opdrachtwaarde </w:t>
      </w:r>
      <w:r w:rsidR="39039539" w:rsidRPr="00BD15DB">
        <w:t xml:space="preserve">heeft </w:t>
      </w:r>
      <w:r w:rsidR="1F12B2FC" w:rsidRPr="00BD15DB">
        <w:t>bereikt</w:t>
      </w:r>
      <w:r w:rsidR="1C2F4260" w:rsidRPr="00BD15DB">
        <w:t xml:space="preserve"> of overstijgt</w:t>
      </w:r>
      <w:r w:rsidR="49AA620C" w:rsidRPr="00BD15DB">
        <w:t xml:space="preserve">, dan wel wanneer de looptijd van de </w:t>
      </w:r>
      <w:r w:rsidR="36D88538" w:rsidRPr="00BD15DB">
        <w:t>Raamovereenkomst</w:t>
      </w:r>
      <w:r w:rsidR="49AA620C" w:rsidRPr="00BD15DB">
        <w:t xml:space="preserve"> verstrijkt,</w:t>
      </w:r>
      <w:r w:rsidR="1F12B2FC" w:rsidRPr="00BD15DB">
        <w:t xml:space="preserve"> verlie</w:t>
      </w:r>
      <w:r w:rsidR="39039539" w:rsidRPr="00BD15DB">
        <w:t>st</w:t>
      </w:r>
      <w:r w:rsidR="1F12B2FC" w:rsidRPr="00BD15DB">
        <w:t xml:space="preserve"> de </w:t>
      </w:r>
      <w:r w:rsidR="36D88538" w:rsidRPr="00BD15DB">
        <w:t>Raamovereenkomst</w:t>
      </w:r>
      <w:r w:rsidR="1F12B2FC" w:rsidRPr="00BD15DB">
        <w:t xml:space="preserve"> </w:t>
      </w:r>
      <w:r w:rsidR="39039539" w:rsidRPr="00BD15DB">
        <w:t>zijn</w:t>
      </w:r>
      <w:r w:rsidR="1F12B2FC" w:rsidRPr="00BD15DB">
        <w:t xml:space="preserve"> werking. </w:t>
      </w:r>
    </w:p>
    <w:p w14:paraId="12BAD9B0" w14:textId="77777777" w:rsidR="007F69D8" w:rsidRPr="00BD15DB" w:rsidRDefault="007F69D8" w:rsidP="00A0377E">
      <w:pPr>
        <w:pStyle w:val="Hoofdtekst0"/>
        <w:shd w:val="clear" w:color="auto" w:fill="auto"/>
        <w:spacing w:after="0"/>
      </w:pPr>
    </w:p>
    <w:tbl>
      <w:tblPr>
        <w:tblStyle w:val="Tabelraster"/>
        <w:tblW w:w="7508" w:type="dxa"/>
        <w:tblLook w:val="04A0" w:firstRow="1" w:lastRow="0" w:firstColumn="1" w:lastColumn="0" w:noHBand="0" w:noVBand="1"/>
      </w:tblPr>
      <w:tblGrid>
        <w:gridCol w:w="1788"/>
        <w:gridCol w:w="1468"/>
        <w:gridCol w:w="1417"/>
        <w:gridCol w:w="1418"/>
        <w:gridCol w:w="1417"/>
      </w:tblGrid>
      <w:tr w:rsidR="00B81A2F" w:rsidRPr="00BD15DB" w14:paraId="7055816F" w14:textId="77777777" w:rsidTr="00761A13">
        <w:tc>
          <w:tcPr>
            <w:tcW w:w="1788" w:type="dxa"/>
          </w:tcPr>
          <w:p w14:paraId="47B93892" w14:textId="321D143E" w:rsidR="00B81A2F" w:rsidRPr="00761A13" w:rsidRDefault="00B81A2F" w:rsidP="00761A13">
            <w:pPr>
              <w:pStyle w:val="Hoofdtekst0"/>
              <w:shd w:val="clear" w:color="auto" w:fill="auto"/>
              <w:spacing w:after="0"/>
              <w:jc w:val="right"/>
              <w:rPr>
                <w:b/>
                <w:bCs/>
                <w:color w:val="4472C4" w:themeColor="accent1"/>
              </w:rPr>
            </w:pPr>
            <w:r w:rsidRPr="00761A13">
              <w:rPr>
                <w:b/>
                <w:bCs/>
                <w:color w:val="4472C4" w:themeColor="accent1"/>
              </w:rPr>
              <w:t>Jaar</w:t>
            </w:r>
          </w:p>
        </w:tc>
        <w:tc>
          <w:tcPr>
            <w:tcW w:w="1468" w:type="dxa"/>
          </w:tcPr>
          <w:p w14:paraId="27BC2696" w14:textId="220D8DE6" w:rsidR="00B81A2F" w:rsidRPr="00761A13" w:rsidRDefault="00B81A2F" w:rsidP="00761A13">
            <w:pPr>
              <w:pStyle w:val="Hoofdtekst0"/>
              <w:shd w:val="clear" w:color="auto" w:fill="auto"/>
              <w:spacing w:after="0"/>
              <w:jc w:val="center"/>
              <w:rPr>
                <w:b/>
                <w:bCs/>
                <w:color w:val="4472C4" w:themeColor="accent1"/>
              </w:rPr>
            </w:pPr>
            <w:r w:rsidRPr="00761A13">
              <w:rPr>
                <w:b/>
                <w:bCs/>
                <w:color w:val="4472C4" w:themeColor="accent1"/>
              </w:rPr>
              <w:t>2020</w:t>
            </w:r>
          </w:p>
        </w:tc>
        <w:tc>
          <w:tcPr>
            <w:tcW w:w="1417" w:type="dxa"/>
          </w:tcPr>
          <w:p w14:paraId="78211165" w14:textId="203F2865" w:rsidR="00B81A2F" w:rsidRPr="00761A13" w:rsidRDefault="00B81A2F" w:rsidP="00761A13">
            <w:pPr>
              <w:pStyle w:val="Hoofdtekst0"/>
              <w:shd w:val="clear" w:color="auto" w:fill="auto"/>
              <w:spacing w:after="0"/>
              <w:jc w:val="center"/>
              <w:rPr>
                <w:b/>
                <w:bCs/>
                <w:color w:val="4472C4" w:themeColor="accent1"/>
              </w:rPr>
            </w:pPr>
            <w:r w:rsidRPr="00761A13">
              <w:rPr>
                <w:b/>
                <w:bCs/>
                <w:color w:val="4472C4" w:themeColor="accent1"/>
              </w:rPr>
              <w:t>2021</w:t>
            </w:r>
          </w:p>
        </w:tc>
        <w:tc>
          <w:tcPr>
            <w:tcW w:w="1418" w:type="dxa"/>
          </w:tcPr>
          <w:p w14:paraId="27A545C8" w14:textId="7C0C4ECB" w:rsidR="00B81A2F" w:rsidRPr="00761A13" w:rsidRDefault="00B81A2F" w:rsidP="00761A13">
            <w:pPr>
              <w:pStyle w:val="Hoofdtekst0"/>
              <w:shd w:val="clear" w:color="auto" w:fill="auto"/>
              <w:spacing w:after="0"/>
              <w:jc w:val="center"/>
              <w:rPr>
                <w:b/>
                <w:bCs/>
                <w:color w:val="4472C4" w:themeColor="accent1"/>
              </w:rPr>
            </w:pPr>
            <w:r w:rsidRPr="00761A13">
              <w:rPr>
                <w:b/>
                <w:bCs/>
                <w:color w:val="4472C4" w:themeColor="accent1"/>
              </w:rPr>
              <w:t>2022</w:t>
            </w:r>
          </w:p>
        </w:tc>
        <w:tc>
          <w:tcPr>
            <w:tcW w:w="1417" w:type="dxa"/>
          </w:tcPr>
          <w:p w14:paraId="0A72C753" w14:textId="71385609" w:rsidR="00B81A2F" w:rsidRPr="00761A13" w:rsidRDefault="00B81A2F" w:rsidP="00761A13">
            <w:pPr>
              <w:pStyle w:val="Hoofdtekst0"/>
              <w:shd w:val="clear" w:color="auto" w:fill="auto"/>
              <w:spacing w:after="0"/>
              <w:jc w:val="center"/>
              <w:rPr>
                <w:b/>
                <w:bCs/>
                <w:color w:val="4472C4" w:themeColor="accent1"/>
              </w:rPr>
            </w:pPr>
            <w:r w:rsidRPr="00761A13">
              <w:rPr>
                <w:b/>
                <w:bCs/>
                <w:color w:val="4472C4" w:themeColor="accent1"/>
              </w:rPr>
              <w:t>2023</w:t>
            </w:r>
          </w:p>
        </w:tc>
      </w:tr>
      <w:tr w:rsidR="00B81A2F" w:rsidRPr="00BD15DB" w14:paraId="07ABE41C" w14:textId="77777777" w:rsidTr="00761A13">
        <w:tc>
          <w:tcPr>
            <w:tcW w:w="1788" w:type="dxa"/>
          </w:tcPr>
          <w:p w14:paraId="1B5367B4" w14:textId="7166CBB3" w:rsidR="00B81A2F" w:rsidRPr="00761A13" w:rsidRDefault="00B81A2F" w:rsidP="00A0377E">
            <w:pPr>
              <w:pStyle w:val="Hoofdtekst0"/>
              <w:shd w:val="clear" w:color="auto" w:fill="auto"/>
              <w:spacing w:after="0"/>
              <w:rPr>
                <w:b/>
                <w:bCs/>
              </w:rPr>
            </w:pPr>
            <w:r w:rsidRPr="00761A13">
              <w:rPr>
                <w:b/>
                <w:bCs/>
              </w:rPr>
              <w:t>Cliënten</w:t>
            </w:r>
          </w:p>
        </w:tc>
        <w:tc>
          <w:tcPr>
            <w:tcW w:w="1468" w:type="dxa"/>
          </w:tcPr>
          <w:p w14:paraId="69BE18EA" w14:textId="0AAADF19" w:rsidR="00B81A2F" w:rsidRPr="00BD15DB" w:rsidRDefault="00DF442C" w:rsidP="00761A13">
            <w:pPr>
              <w:pStyle w:val="Hoofdtekst0"/>
              <w:shd w:val="clear" w:color="auto" w:fill="auto"/>
              <w:spacing w:after="0"/>
              <w:jc w:val="right"/>
            </w:pPr>
            <w:r w:rsidRPr="00BD15DB">
              <w:t>1965</w:t>
            </w:r>
          </w:p>
        </w:tc>
        <w:tc>
          <w:tcPr>
            <w:tcW w:w="1417" w:type="dxa"/>
          </w:tcPr>
          <w:p w14:paraId="3CCEAF83" w14:textId="52689202" w:rsidR="00B81A2F" w:rsidRPr="00BD15DB" w:rsidRDefault="00DF442C" w:rsidP="00761A13">
            <w:pPr>
              <w:pStyle w:val="Hoofdtekst0"/>
              <w:shd w:val="clear" w:color="auto" w:fill="auto"/>
              <w:spacing w:after="0"/>
              <w:jc w:val="right"/>
            </w:pPr>
            <w:r w:rsidRPr="00BD15DB">
              <w:t>1929</w:t>
            </w:r>
          </w:p>
        </w:tc>
        <w:tc>
          <w:tcPr>
            <w:tcW w:w="1418" w:type="dxa"/>
          </w:tcPr>
          <w:p w14:paraId="602FFAA5" w14:textId="62B75E36" w:rsidR="00B81A2F" w:rsidRPr="00BD15DB" w:rsidRDefault="00DF442C" w:rsidP="00761A13">
            <w:pPr>
              <w:pStyle w:val="Hoofdtekst0"/>
              <w:shd w:val="clear" w:color="auto" w:fill="auto"/>
              <w:spacing w:after="0"/>
              <w:jc w:val="right"/>
            </w:pPr>
            <w:r w:rsidRPr="00BD15DB">
              <w:t>1964</w:t>
            </w:r>
          </w:p>
        </w:tc>
        <w:tc>
          <w:tcPr>
            <w:tcW w:w="1417" w:type="dxa"/>
          </w:tcPr>
          <w:p w14:paraId="2BAF85C7" w14:textId="3F0C0714" w:rsidR="00B81A2F" w:rsidRPr="00BD15DB" w:rsidRDefault="00DF442C" w:rsidP="00761A13">
            <w:pPr>
              <w:pStyle w:val="Hoofdtekst0"/>
              <w:shd w:val="clear" w:color="auto" w:fill="auto"/>
              <w:spacing w:after="0"/>
              <w:jc w:val="right"/>
            </w:pPr>
            <w:r w:rsidRPr="00BD15DB">
              <w:t>2014</w:t>
            </w:r>
          </w:p>
        </w:tc>
      </w:tr>
      <w:tr w:rsidR="00B81A2F" w:rsidRPr="00BD15DB" w14:paraId="0B6E80C3" w14:textId="77777777" w:rsidTr="00761A13">
        <w:tc>
          <w:tcPr>
            <w:tcW w:w="1788" w:type="dxa"/>
          </w:tcPr>
          <w:p w14:paraId="685ABE37" w14:textId="69EC34D1" w:rsidR="00B81A2F" w:rsidRPr="00761A13" w:rsidRDefault="00DF442C" w:rsidP="00A0377E">
            <w:pPr>
              <w:pStyle w:val="Hoofdtekst0"/>
              <w:shd w:val="clear" w:color="auto" w:fill="auto"/>
              <w:spacing w:after="0"/>
              <w:rPr>
                <w:b/>
                <w:bCs/>
              </w:rPr>
            </w:pPr>
            <w:r w:rsidRPr="00761A13">
              <w:rPr>
                <w:b/>
                <w:bCs/>
              </w:rPr>
              <w:t>Omvang</w:t>
            </w:r>
            <w:r w:rsidR="00761A13">
              <w:rPr>
                <w:b/>
                <w:bCs/>
              </w:rPr>
              <w:t xml:space="preserve"> ( € )</w:t>
            </w:r>
          </w:p>
        </w:tc>
        <w:tc>
          <w:tcPr>
            <w:tcW w:w="1468" w:type="dxa"/>
          </w:tcPr>
          <w:p w14:paraId="7C403F16" w14:textId="4A4A893B" w:rsidR="00B81A2F" w:rsidRPr="00BD15DB" w:rsidRDefault="00DF442C" w:rsidP="00761A13">
            <w:pPr>
              <w:pStyle w:val="Hoofdtekst0"/>
              <w:shd w:val="clear" w:color="auto" w:fill="auto"/>
              <w:spacing w:after="0"/>
              <w:jc w:val="right"/>
            </w:pPr>
            <w:r w:rsidRPr="00BD15DB">
              <w:t>€ 2.413.876</w:t>
            </w:r>
            <w:r w:rsidR="00761A13">
              <w:t>,--</w:t>
            </w:r>
          </w:p>
        </w:tc>
        <w:tc>
          <w:tcPr>
            <w:tcW w:w="1417" w:type="dxa"/>
          </w:tcPr>
          <w:p w14:paraId="47C1198A" w14:textId="42512810" w:rsidR="00B81A2F" w:rsidRPr="00BD15DB" w:rsidRDefault="00DF442C" w:rsidP="00761A13">
            <w:pPr>
              <w:pStyle w:val="Hoofdtekst0"/>
              <w:shd w:val="clear" w:color="auto" w:fill="auto"/>
              <w:spacing w:after="0"/>
              <w:jc w:val="right"/>
            </w:pPr>
            <w:r w:rsidRPr="00BD15DB">
              <w:t>€ 2.472.36</w:t>
            </w:r>
            <w:r w:rsidR="005141B4" w:rsidRPr="00BD15DB">
              <w:t>9</w:t>
            </w:r>
            <w:r w:rsidR="00761A13">
              <w:t>,--</w:t>
            </w:r>
          </w:p>
        </w:tc>
        <w:tc>
          <w:tcPr>
            <w:tcW w:w="1418" w:type="dxa"/>
          </w:tcPr>
          <w:p w14:paraId="55FDA85C" w14:textId="75423E0B" w:rsidR="00B81A2F" w:rsidRPr="00BD15DB" w:rsidRDefault="005141B4" w:rsidP="00761A13">
            <w:pPr>
              <w:pStyle w:val="Hoofdtekst0"/>
              <w:shd w:val="clear" w:color="auto" w:fill="auto"/>
              <w:spacing w:after="0"/>
              <w:jc w:val="right"/>
            </w:pPr>
            <w:r w:rsidRPr="00BD15DB">
              <w:t>€ 2.554.</w:t>
            </w:r>
            <w:r w:rsidR="00E52C03" w:rsidRPr="00BD15DB">
              <w:t>893</w:t>
            </w:r>
            <w:r w:rsidR="00761A13">
              <w:t>,--</w:t>
            </w:r>
          </w:p>
        </w:tc>
        <w:tc>
          <w:tcPr>
            <w:tcW w:w="1417" w:type="dxa"/>
          </w:tcPr>
          <w:p w14:paraId="7F30BA78" w14:textId="368416F8" w:rsidR="00B81A2F" w:rsidRPr="00BD15DB" w:rsidRDefault="00E52C03" w:rsidP="00761A13">
            <w:pPr>
              <w:pStyle w:val="Hoofdtekst0"/>
              <w:shd w:val="clear" w:color="auto" w:fill="auto"/>
              <w:spacing w:after="0"/>
              <w:jc w:val="right"/>
            </w:pPr>
            <w:r w:rsidRPr="00BD15DB">
              <w:t xml:space="preserve">€ </w:t>
            </w:r>
            <w:r w:rsidR="00A14B9A" w:rsidRPr="00BD15DB">
              <w:t>2.997.715</w:t>
            </w:r>
            <w:r w:rsidR="00761A13">
              <w:t>,--</w:t>
            </w:r>
          </w:p>
        </w:tc>
      </w:tr>
    </w:tbl>
    <w:p w14:paraId="5576E03F" w14:textId="77777777" w:rsidR="007F69D8" w:rsidRPr="00BD15DB" w:rsidRDefault="007F69D8" w:rsidP="00A0377E">
      <w:pPr>
        <w:pStyle w:val="Hoofdtekst0"/>
        <w:shd w:val="clear" w:color="auto" w:fill="auto"/>
        <w:spacing w:after="0"/>
      </w:pPr>
    </w:p>
    <w:p w14:paraId="3DECAAE8" w14:textId="253DF89A" w:rsidR="00EE49C3" w:rsidRPr="00BD15DB" w:rsidRDefault="00EE49C3" w:rsidP="00A0377E">
      <w:pPr>
        <w:pStyle w:val="Hoofdtekst0"/>
        <w:shd w:val="clear" w:color="auto" w:fill="auto"/>
        <w:spacing w:after="0"/>
      </w:pPr>
      <w:r w:rsidRPr="00BD15DB">
        <w:t xml:space="preserve">Aan de </w:t>
      </w:r>
      <w:r w:rsidR="001B05BC" w:rsidRPr="00BD15DB">
        <w:t xml:space="preserve">geraamde omvang van de opdracht </w:t>
      </w:r>
      <w:r w:rsidRPr="00BD15DB">
        <w:t>kunnen</w:t>
      </w:r>
      <w:r w:rsidR="00156081" w:rsidRPr="00BD15DB">
        <w:t xml:space="preserve"> </w:t>
      </w:r>
      <w:r w:rsidRPr="00BD15DB">
        <w:t>geen rechten worden ontleend</w:t>
      </w:r>
      <w:r w:rsidR="00156081" w:rsidRPr="00BD15DB">
        <w:t>.</w:t>
      </w:r>
    </w:p>
    <w:p w14:paraId="6C0780E9" w14:textId="77777777" w:rsidR="002D2C01" w:rsidRPr="00BD15DB" w:rsidRDefault="002D2C01" w:rsidP="00A0377E">
      <w:pPr>
        <w:pStyle w:val="Hoofdtekst0"/>
        <w:shd w:val="clear" w:color="auto" w:fill="auto"/>
        <w:spacing w:after="0"/>
      </w:pPr>
    </w:p>
    <w:p w14:paraId="755F6ADD" w14:textId="77777777" w:rsidR="00A16AB1" w:rsidRPr="00BD15DB" w:rsidRDefault="00A16AB1" w:rsidP="00A16AB1">
      <w:pPr>
        <w:rPr>
          <w:szCs w:val="20"/>
        </w:rPr>
      </w:pPr>
      <w:r w:rsidRPr="00BD15DB">
        <w:rPr>
          <w:szCs w:val="20"/>
        </w:rPr>
        <w:t>Gezien de (dubbele) vergrijzing binnen Lelystad en de verwachte groei van het aantal inwoners is de verwachting dat t.a.v. bovenstaande de cliëntaantallen stabiel blijven of over de komende jaren een licht stijgende trend zullen laten zien.</w:t>
      </w:r>
    </w:p>
    <w:p w14:paraId="02B08274" w14:textId="77777777" w:rsidR="00A16AB1" w:rsidRPr="00BD15DB" w:rsidRDefault="00A16AB1" w:rsidP="00A16AB1">
      <w:pPr>
        <w:rPr>
          <w:szCs w:val="20"/>
        </w:rPr>
      </w:pPr>
    </w:p>
    <w:p w14:paraId="20F8B0B2" w14:textId="2BBE56E8" w:rsidR="00B73FB2" w:rsidRPr="00BD15DB" w:rsidRDefault="00A16AB1" w:rsidP="00B73FB2">
      <w:pPr>
        <w:rPr>
          <w:szCs w:val="20"/>
        </w:rPr>
      </w:pPr>
      <w:r w:rsidRPr="00BD15DB">
        <w:rPr>
          <w:szCs w:val="20"/>
        </w:rPr>
        <w:lastRenderedPageBreak/>
        <w:t xml:space="preserve">Anderszins geldt dat de gemeente Lelystad zich voor een financiële uitdaging gesteld ziet, in het bijzonder vanaf 2026, waarbij er structureel minder vanuit het Rijk wordt toegekend aan het Gemeentefonds. Deze financiële uitdagingen sparen het Sociaal Domein niet. De mogelijkheid bestaat dat de financiële uitdagingen ook raken aan het beschikbare budget Wmo </w:t>
      </w:r>
      <w:r w:rsidR="000476C0" w:rsidRPr="00BD15DB">
        <w:rPr>
          <w:szCs w:val="20"/>
        </w:rPr>
        <w:t>Hulpmiddelen</w:t>
      </w:r>
      <w:r w:rsidRPr="00BD15DB">
        <w:rPr>
          <w:szCs w:val="20"/>
        </w:rPr>
        <w:t xml:space="preserve"> Tevens zal per 2026 het Wmo abonnementstarief vervangen worden door een inkomensafhankelijke bijdrage dat effect zal hebben op het aantal aanvragen </w:t>
      </w:r>
      <w:r w:rsidR="000476C0" w:rsidRPr="00BD15DB">
        <w:rPr>
          <w:szCs w:val="20"/>
        </w:rPr>
        <w:t>Hulpmiddelen</w:t>
      </w:r>
      <w:r w:rsidRPr="00BD15DB">
        <w:rPr>
          <w:szCs w:val="20"/>
        </w:rPr>
        <w:t>. Wanneer van toepassing zal Opdrachtgever hierover met de Opdrachtnemers in gesprek gaan over de relatie tussen beschikbaar budget en de gestelde taak binnen de opdracht.</w:t>
      </w:r>
      <w:bookmarkStart w:id="54" w:name="bookmark83"/>
      <w:bookmarkStart w:id="55" w:name="bookmark81"/>
      <w:bookmarkStart w:id="56" w:name="_Toc96076432"/>
    </w:p>
    <w:p w14:paraId="7F101619" w14:textId="77777777" w:rsidR="00B73FB2" w:rsidRPr="00BD15DB" w:rsidRDefault="00B73FB2">
      <w:pPr>
        <w:rPr>
          <w:szCs w:val="20"/>
        </w:rPr>
      </w:pPr>
      <w:r w:rsidRPr="00BD15DB">
        <w:rPr>
          <w:szCs w:val="20"/>
        </w:rPr>
        <w:br w:type="page"/>
      </w:r>
    </w:p>
    <w:p w14:paraId="7D2562D0" w14:textId="5BF9A8B5" w:rsidR="00E11DA6" w:rsidRPr="00BD15DB" w:rsidRDefault="00F0662C" w:rsidP="00761A13">
      <w:pPr>
        <w:pStyle w:val="Kop1"/>
      </w:pPr>
      <w:bookmarkStart w:id="57" w:name="bookmark80"/>
      <w:bookmarkStart w:id="58" w:name="bookmark78"/>
      <w:bookmarkStart w:id="59" w:name="_Toc96076431"/>
      <w:bookmarkStart w:id="60" w:name="_Toc176874553"/>
      <w:r w:rsidRPr="00BD15DB">
        <w:lastRenderedPageBreak/>
        <w:t>De toelatings</w:t>
      </w:r>
      <w:r w:rsidR="00E11DA6" w:rsidRPr="00BD15DB">
        <w:t>procedure</w:t>
      </w:r>
      <w:bookmarkEnd w:id="57"/>
      <w:bookmarkEnd w:id="58"/>
      <w:bookmarkEnd w:id="59"/>
      <w:bookmarkEnd w:id="60"/>
    </w:p>
    <w:p w14:paraId="742E4D48" w14:textId="0352EBEF" w:rsidR="00437FD9" w:rsidRPr="00761A13" w:rsidRDefault="00437FD9" w:rsidP="00761A13">
      <w:pPr>
        <w:pStyle w:val="Kop2"/>
      </w:pPr>
      <w:bookmarkStart w:id="61" w:name="_Toc176874554"/>
      <w:bookmarkStart w:id="62" w:name="bookmark84"/>
      <w:bookmarkEnd w:id="54"/>
      <w:bookmarkEnd w:id="55"/>
      <w:bookmarkEnd w:id="56"/>
      <w:r w:rsidRPr="00761A13">
        <w:t>Procedure</w:t>
      </w:r>
      <w:bookmarkEnd w:id="61"/>
    </w:p>
    <w:bookmarkEnd w:id="62"/>
    <w:p w14:paraId="7CDCA339" w14:textId="4A2F74E9" w:rsidR="00711363" w:rsidRPr="00BD15DB" w:rsidRDefault="00711363" w:rsidP="00065DF1">
      <w:pPr>
        <w:rPr>
          <w:szCs w:val="20"/>
        </w:rPr>
      </w:pPr>
      <w:r w:rsidRPr="00BD15DB">
        <w:rPr>
          <w:szCs w:val="20"/>
        </w:rPr>
        <w:t>De Gemeente Lelystad heeft ervoor gekozen om de Opdracht in te kopen middels een zogenoemde Open House (Toelatings-)procedure.</w:t>
      </w:r>
    </w:p>
    <w:p w14:paraId="595D8AB3" w14:textId="137201B3" w:rsidR="00711363" w:rsidRPr="00BD15DB" w:rsidRDefault="00711363" w:rsidP="00761A13">
      <w:pPr>
        <w:pStyle w:val="Kop2"/>
      </w:pPr>
      <w:bookmarkStart w:id="63" w:name="_Toc170748163"/>
      <w:bookmarkStart w:id="64" w:name="_Toc174002862"/>
      <w:bookmarkStart w:id="65" w:name="_Toc176874555"/>
      <w:bookmarkStart w:id="66" w:name="bookmark51"/>
      <w:r w:rsidRPr="00BD15DB">
        <w:t>Toepasselijke wet- en/of regelgeving en algemene voorwaarden</w:t>
      </w:r>
      <w:bookmarkEnd w:id="63"/>
      <w:bookmarkEnd w:id="64"/>
      <w:bookmarkEnd w:id="65"/>
    </w:p>
    <w:bookmarkEnd w:id="66"/>
    <w:p w14:paraId="749ECDD1" w14:textId="77777777" w:rsidR="00711363" w:rsidRPr="00BD15DB" w:rsidRDefault="00711363" w:rsidP="00065DF1">
      <w:pPr>
        <w:spacing w:line="240" w:lineRule="auto"/>
        <w:contextualSpacing/>
      </w:pPr>
      <w:r w:rsidRPr="00BD15DB">
        <w:t xml:space="preserve">Op deze Toelatingsprocedure is de volgende wet- en/of regelgeving van toepassing: </w:t>
      </w:r>
    </w:p>
    <w:p w14:paraId="0B4AAE22" w14:textId="77777777" w:rsidR="00711363" w:rsidRPr="00BD15DB" w:rsidRDefault="00711363" w:rsidP="00065DF1">
      <w:pPr>
        <w:pStyle w:val="Lijstalinea"/>
        <w:widowControl/>
        <w:numPr>
          <w:ilvl w:val="0"/>
          <w:numId w:val="12"/>
        </w:numPr>
        <w:spacing w:line="240" w:lineRule="auto"/>
        <w:ind w:left="851" w:hanging="567"/>
        <w:contextualSpacing w:val="0"/>
        <w:rPr>
          <w:szCs w:val="20"/>
        </w:rPr>
      </w:pPr>
      <w:r w:rsidRPr="00BD15DB">
        <w:rPr>
          <w:szCs w:val="20"/>
        </w:rPr>
        <w:t>de Algemene Inkoopvoorwaarden van Gemeente Lelystad 2019 (Bijlage 7 AIVGL)</w:t>
      </w:r>
    </w:p>
    <w:p w14:paraId="4B0714B5" w14:textId="77777777" w:rsidR="00711363" w:rsidRPr="00BD15DB" w:rsidRDefault="00711363" w:rsidP="00065DF1">
      <w:pPr>
        <w:pStyle w:val="Lijstalinea"/>
        <w:spacing w:line="240" w:lineRule="auto"/>
        <w:ind w:left="851"/>
        <w:contextualSpacing w:val="0"/>
        <w:rPr>
          <w:szCs w:val="20"/>
        </w:rPr>
      </w:pPr>
      <w:r w:rsidRPr="00BD15DB">
        <w:rPr>
          <w:szCs w:val="20"/>
        </w:rPr>
        <w:t>Voor zover bepalingen in de AIVGL strijdig zijn met bepalingen in deze Leidraad prevaleert de bepaling in de Leidraad;</w:t>
      </w:r>
    </w:p>
    <w:p w14:paraId="69B25318" w14:textId="77777777" w:rsidR="00711363" w:rsidRPr="00BD15DB" w:rsidRDefault="00711363" w:rsidP="00065DF1">
      <w:pPr>
        <w:pStyle w:val="Lijstalinea"/>
        <w:widowControl/>
        <w:numPr>
          <w:ilvl w:val="0"/>
          <w:numId w:val="12"/>
        </w:numPr>
        <w:spacing w:line="240" w:lineRule="auto"/>
        <w:ind w:left="851" w:hanging="567"/>
        <w:contextualSpacing w:val="0"/>
        <w:rPr>
          <w:szCs w:val="20"/>
        </w:rPr>
      </w:pPr>
      <w:r w:rsidRPr="00BD15DB">
        <w:rPr>
          <w:szCs w:val="20"/>
        </w:rPr>
        <w:t>algemene beginselen van behoorlijk bestuur;</w:t>
      </w:r>
    </w:p>
    <w:p w14:paraId="343BF0B9" w14:textId="5853E8BA" w:rsidR="00711363" w:rsidRPr="00BD15DB" w:rsidRDefault="00711363" w:rsidP="00065DF1">
      <w:pPr>
        <w:pStyle w:val="Lijstalinea"/>
        <w:widowControl/>
        <w:numPr>
          <w:ilvl w:val="0"/>
          <w:numId w:val="12"/>
        </w:numPr>
        <w:spacing w:line="240" w:lineRule="auto"/>
        <w:ind w:left="851" w:hanging="567"/>
        <w:contextualSpacing w:val="0"/>
        <w:rPr>
          <w:szCs w:val="20"/>
        </w:rPr>
      </w:pPr>
      <w:r w:rsidRPr="00BD15DB">
        <w:rPr>
          <w:szCs w:val="20"/>
        </w:rPr>
        <w:t>de algemene beginselen van het Europees aanbestedingsrecht.</w:t>
      </w:r>
      <w:bookmarkStart w:id="67" w:name="bookmark89"/>
      <w:bookmarkStart w:id="68" w:name="_Toc96076434"/>
      <w:bookmarkStart w:id="69" w:name="_Toc170748164"/>
      <w:bookmarkStart w:id="70" w:name="_Toc174002863"/>
    </w:p>
    <w:p w14:paraId="7798D7D6" w14:textId="2A7D8D15" w:rsidR="00711363" w:rsidRPr="00BD15DB" w:rsidRDefault="00711363" w:rsidP="00711363">
      <w:pPr>
        <w:pStyle w:val="Kop3"/>
        <w:rPr>
          <w:rFonts w:ascii="Corbel" w:hAnsi="Corbel"/>
        </w:rPr>
      </w:pPr>
      <w:bookmarkStart w:id="71" w:name="_Ref176871677"/>
      <w:bookmarkStart w:id="72" w:name="_Toc176874556"/>
      <w:r w:rsidRPr="00BD15DB">
        <w:rPr>
          <w:rFonts w:ascii="Corbel" w:hAnsi="Corbel"/>
        </w:rPr>
        <w:t>Planning</w:t>
      </w:r>
      <w:bookmarkEnd w:id="67"/>
      <w:bookmarkEnd w:id="68"/>
      <w:bookmarkEnd w:id="69"/>
      <w:bookmarkEnd w:id="70"/>
      <w:bookmarkEnd w:id="71"/>
      <w:bookmarkEnd w:id="72"/>
    </w:p>
    <w:p w14:paraId="3AAEF5EF" w14:textId="65A58D3A" w:rsidR="00711363" w:rsidRPr="00BD15DB" w:rsidRDefault="00711363" w:rsidP="00711363">
      <w:pPr>
        <w:pStyle w:val="Onderschrifttabel0"/>
        <w:shd w:val="clear" w:color="auto" w:fill="auto"/>
      </w:pPr>
      <w:r w:rsidRPr="00BD15DB">
        <w:t>De planning van deze Toelatingsprocedure valt uiteen in 2 processen:</w:t>
      </w:r>
    </w:p>
    <w:p w14:paraId="4EF232C5" w14:textId="77777777" w:rsidR="00711363" w:rsidRPr="00BD15DB" w:rsidRDefault="00711363" w:rsidP="00761A13">
      <w:pPr>
        <w:pStyle w:val="Onderschrifttabel0"/>
        <w:widowControl/>
        <w:numPr>
          <w:ilvl w:val="0"/>
          <w:numId w:val="14"/>
        </w:numPr>
        <w:shd w:val="clear" w:color="auto" w:fill="auto"/>
        <w:spacing w:line="240" w:lineRule="auto"/>
        <w:ind w:left="714" w:hanging="357"/>
      </w:pPr>
      <w:r w:rsidRPr="00BD15DB">
        <w:rPr>
          <w:b/>
          <w:bCs/>
        </w:rPr>
        <w:t>Algemene</w:t>
      </w:r>
      <w:r w:rsidRPr="00BD15DB">
        <w:t xml:space="preserve"> processtappen betreffende de Toelatingsprocedure zoals aankondiging, publiceren van Nota’s van Inlichtingen gedurende de looptijd van de Toelatingsprocedure en het periodiek publiceren van gunningen. </w:t>
      </w:r>
    </w:p>
    <w:p w14:paraId="3C927CBE" w14:textId="77777777" w:rsidR="00711363" w:rsidRPr="00BD15DB" w:rsidRDefault="00711363" w:rsidP="00761A13">
      <w:pPr>
        <w:pStyle w:val="Onderschrifttabel0"/>
        <w:widowControl/>
        <w:numPr>
          <w:ilvl w:val="0"/>
          <w:numId w:val="14"/>
        </w:numPr>
        <w:shd w:val="clear" w:color="auto" w:fill="auto"/>
        <w:spacing w:line="240" w:lineRule="auto"/>
        <w:ind w:left="714" w:hanging="357"/>
      </w:pPr>
      <w:r w:rsidRPr="00BD15DB">
        <w:rPr>
          <w:b/>
          <w:bCs/>
        </w:rPr>
        <w:t>Specifieke</w:t>
      </w:r>
      <w:r w:rsidRPr="00BD15DB">
        <w:t xml:space="preserve"> processtappen na een Aanmelding. </w:t>
      </w:r>
    </w:p>
    <w:p w14:paraId="5AC8624F" w14:textId="77777777" w:rsidR="00711363" w:rsidRPr="00BD15DB" w:rsidRDefault="00711363" w:rsidP="00711363">
      <w:pPr>
        <w:rPr>
          <w:szCs w:val="20"/>
        </w:rPr>
      </w:pPr>
      <w:r w:rsidRPr="00BD15DB">
        <w:rPr>
          <w:szCs w:val="20"/>
        </w:rPr>
        <w:t>Hierna zijn deze processtappen achtereenvolgens in 2 tabellen weergegeven.</w:t>
      </w:r>
    </w:p>
    <w:p w14:paraId="741BFCB4" w14:textId="70BA7674" w:rsidR="00D57F9E" w:rsidRPr="00BD15DB" w:rsidRDefault="00D57F9E">
      <w:pPr>
        <w:pStyle w:val="Onderschrifttabel0"/>
        <w:shd w:val="clear" w:color="auto" w:fill="auto"/>
      </w:pPr>
    </w:p>
    <w:tbl>
      <w:tblPr>
        <w:tblStyle w:val="Tabelraster"/>
        <w:tblW w:w="9214" w:type="dxa"/>
        <w:tblInd w:w="-5" w:type="dxa"/>
        <w:tblLook w:val="04A0" w:firstRow="1" w:lastRow="0" w:firstColumn="1" w:lastColumn="0" w:noHBand="0" w:noVBand="1"/>
      </w:tblPr>
      <w:tblGrid>
        <w:gridCol w:w="602"/>
        <w:gridCol w:w="5352"/>
        <w:gridCol w:w="3260"/>
      </w:tblGrid>
      <w:tr w:rsidR="00596EF2" w:rsidRPr="00BD15DB" w14:paraId="7AB8F649" w14:textId="60498FE7" w:rsidTr="00862148">
        <w:trPr>
          <w:tblHeader/>
        </w:trPr>
        <w:tc>
          <w:tcPr>
            <w:tcW w:w="602" w:type="dxa"/>
            <w:shd w:val="clear" w:color="auto" w:fill="auto"/>
          </w:tcPr>
          <w:p w14:paraId="1CBDB4B9" w14:textId="1439CB41" w:rsidR="00596EF2" w:rsidRPr="00BD15DB" w:rsidRDefault="00596EF2" w:rsidP="00D57F9E">
            <w:pPr>
              <w:pStyle w:val="Onderschrifttabel0"/>
              <w:shd w:val="clear" w:color="auto" w:fill="auto"/>
            </w:pPr>
            <w:r w:rsidRPr="00BD15DB">
              <w:rPr>
                <w:b/>
                <w:bCs/>
              </w:rPr>
              <w:t>Nr.</w:t>
            </w:r>
          </w:p>
        </w:tc>
        <w:tc>
          <w:tcPr>
            <w:tcW w:w="5352" w:type="dxa"/>
            <w:shd w:val="clear" w:color="auto" w:fill="auto"/>
          </w:tcPr>
          <w:p w14:paraId="34CAE8A9" w14:textId="08373E67" w:rsidR="00596EF2" w:rsidRPr="00BD15DB" w:rsidRDefault="00596EF2" w:rsidP="00D57F9E">
            <w:pPr>
              <w:pStyle w:val="Onderschrifttabel0"/>
              <w:shd w:val="clear" w:color="auto" w:fill="auto"/>
            </w:pPr>
            <w:r w:rsidRPr="00BD15DB">
              <w:rPr>
                <w:b/>
                <w:bCs/>
              </w:rPr>
              <w:t>Activiteit</w:t>
            </w:r>
          </w:p>
        </w:tc>
        <w:tc>
          <w:tcPr>
            <w:tcW w:w="3260" w:type="dxa"/>
            <w:shd w:val="clear" w:color="auto" w:fill="auto"/>
          </w:tcPr>
          <w:p w14:paraId="524D0847" w14:textId="641285E8" w:rsidR="00596EF2" w:rsidRPr="00BD15DB" w:rsidRDefault="00596EF2" w:rsidP="00D57F9E">
            <w:pPr>
              <w:pStyle w:val="Onderschrifttabel0"/>
              <w:shd w:val="clear" w:color="auto" w:fill="auto"/>
              <w:rPr>
                <w:b/>
                <w:bCs/>
              </w:rPr>
            </w:pPr>
            <w:r w:rsidRPr="00BD15DB">
              <w:rPr>
                <w:b/>
                <w:bCs/>
              </w:rPr>
              <w:t>Datum (en tijdstip indien relevant)</w:t>
            </w:r>
          </w:p>
        </w:tc>
      </w:tr>
      <w:tr w:rsidR="00596EF2" w:rsidRPr="00BD15DB" w14:paraId="560ACAE9" w14:textId="21DEF535" w:rsidTr="00862148">
        <w:trPr>
          <w:tblHeader/>
        </w:trPr>
        <w:tc>
          <w:tcPr>
            <w:tcW w:w="602" w:type="dxa"/>
            <w:shd w:val="clear" w:color="auto" w:fill="auto"/>
          </w:tcPr>
          <w:p w14:paraId="24CD47E8" w14:textId="23FA479E" w:rsidR="00596EF2" w:rsidRPr="00BD15DB" w:rsidRDefault="00596EF2" w:rsidP="00D57F9E">
            <w:pPr>
              <w:pStyle w:val="Onderschrifttabel0"/>
              <w:shd w:val="clear" w:color="auto" w:fill="auto"/>
            </w:pPr>
            <w:r w:rsidRPr="00BD15DB">
              <w:fldChar w:fldCharType="begin"/>
            </w:r>
            <w:r w:rsidRPr="00BD15DB">
              <w:instrText xml:space="preserve"> AUTONUM  \* Arabic </w:instrText>
            </w:r>
            <w:r w:rsidRPr="00BD15DB">
              <w:fldChar w:fldCharType="end"/>
            </w:r>
          </w:p>
        </w:tc>
        <w:tc>
          <w:tcPr>
            <w:tcW w:w="5352" w:type="dxa"/>
            <w:shd w:val="clear" w:color="auto" w:fill="auto"/>
          </w:tcPr>
          <w:p w14:paraId="724C4CA5" w14:textId="453FE267" w:rsidR="00596EF2" w:rsidRPr="00BD15DB" w:rsidRDefault="00596EF2" w:rsidP="00D57F9E">
            <w:pPr>
              <w:pStyle w:val="Onderschrifttabel0"/>
              <w:shd w:val="clear" w:color="auto" w:fill="auto"/>
            </w:pPr>
            <w:r w:rsidRPr="00BD15DB">
              <w:t xml:space="preserve">Datum aankondiging van deze </w:t>
            </w:r>
            <w:r w:rsidR="000A7CEB" w:rsidRPr="00BD15DB">
              <w:t>Toelatingsprocedure</w:t>
            </w:r>
            <w:r w:rsidRPr="00BD15DB">
              <w:t xml:space="preserve"> op TenderNed</w:t>
            </w:r>
          </w:p>
        </w:tc>
        <w:tc>
          <w:tcPr>
            <w:tcW w:w="3260" w:type="dxa"/>
            <w:shd w:val="clear" w:color="auto" w:fill="auto"/>
          </w:tcPr>
          <w:p w14:paraId="653FC247" w14:textId="22512E53" w:rsidR="00596EF2" w:rsidRPr="00BD15DB" w:rsidRDefault="00F35DD8" w:rsidP="00596EF2">
            <w:pPr>
              <w:pStyle w:val="Onderschrifttabel0"/>
              <w:shd w:val="clear" w:color="auto" w:fill="auto"/>
              <w:jc w:val="right"/>
            </w:pPr>
            <w:r w:rsidRPr="00BD15DB">
              <w:t>Dinsdag 10</w:t>
            </w:r>
            <w:r w:rsidR="0025255F" w:rsidRPr="00BD15DB">
              <w:t xml:space="preserve"> september 2024</w:t>
            </w:r>
          </w:p>
        </w:tc>
      </w:tr>
      <w:tr w:rsidR="00596EF2" w:rsidRPr="00BD15DB" w14:paraId="19940044" w14:textId="0533F775" w:rsidTr="00862148">
        <w:trPr>
          <w:tblHeader/>
        </w:trPr>
        <w:tc>
          <w:tcPr>
            <w:tcW w:w="602" w:type="dxa"/>
            <w:shd w:val="clear" w:color="auto" w:fill="auto"/>
          </w:tcPr>
          <w:p w14:paraId="771733F8" w14:textId="2E2F8B76" w:rsidR="00596EF2" w:rsidRPr="00BD15DB" w:rsidRDefault="00596EF2" w:rsidP="00D57F9E">
            <w:pPr>
              <w:pStyle w:val="Onderschrifttabel0"/>
              <w:shd w:val="clear" w:color="auto" w:fill="auto"/>
            </w:pPr>
            <w:r w:rsidRPr="00BD15DB">
              <w:fldChar w:fldCharType="begin"/>
            </w:r>
            <w:r w:rsidRPr="00BD15DB">
              <w:instrText xml:space="preserve"> AUTONUM  \* Arabic </w:instrText>
            </w:r>
            <w:r w:rsidRPr="00BD15DB">
              <w:fldChar w:fldCharType="end"/>
            </w:r>
          </w:p>
        </w:tc>
        <w:tc>
          <w:tcPr>
            <w:tcW w:w="5352" w:type="dxa"/>
            <w:shd w:val="clear" w:color="auto" w:fill="auto"/>
          </w:tcPr>
          <w:p w14:paraId="50319D70" w14:textId="04BF7970" w:rsidR="00596EF2" w:rsidRPr="00BD15DB" w:rsidRDefault="00596EF2" w:rsidP="00D57F9E">
            <w:pPr>
              <w:pStyle w:val="Onderschrifttabel0"/>
              <w:shd w:val="clear" w:color="auto" w:fill="auto"/>
            </w:pPr>
            <w:r w:rsidRPr="00BD15DB">
              <w:t>Uiterste datum voor het indienen van vragen voor de 1</w:t>
            </w:r>
            <w:r w:rsidRPr="00BD15DB">
              <w:rPr>
                <w:vertAlign w:val="superscript"/>
              </w:rPr>
              <w:t>e</w:t>
            </w:r>
            <w:r w:rsidRPr="00BD15DB">
              <w:t xml:space="preserve"> Nota van Inlichtingen</w:t>
            </w:r>
          </w:p>
        </w:tc>
        <w:tc>
          <w:tcPr>
            <w:tcW w:w="3260" w:type="dxa"/>
            <w:shd w:val="clear" w:color="auto" w:fill="auto"/>
          </w:tcPr>
          <w:p w14:paraId="28202E3F" w14:textId="1D6233EE" w:rsidR="00596EF2" w:rsidRPr="00BD15DB" w:rsidRDefault="00596EF2" w:rsidP="00596EF2">
            <w:pPr>
              <w:pStyle w:val="Ander0"/>
              <w:shd w:val="clear" w:color="auto" w:fill="auto"/>
              <w:spacing w:after="0" w:line="240" w:lineRule="auto"/>
              <w:jc w:val="right"/>
            </w:pPr>
            <w:r w:rsidRPr="00BD15DB">
              <w:t xml:space="preserve">maandag </w:t>
            </w:r>
            <w:r w:rsidR="00786625" w:rsidRPr="00BD15DB">
              <w:t>23</w:t>
            </w:r>
            <w:r w:rsidRPr="00BD15DB">
              <w:t xml:space="preserve"> september 202</w:t>
            </w:r>
            <w:r w:rsidR="00786625" w:rsidRPr="00BD15DB">
              <w:t>4</w:t>
            </w:r>
            <w:r w:rsidRPr="00BD15DB">
              <w:t>,</w:t>
            </w:r>
          </w:p>
          <w:p w14:paraId="442212DC" w14:textId="40D435C9" w:rsidR="00596EF2" w:rsidRPr="00BD15DB" w:rsidRDefault="00596EF2" w:rsidP="00596EF2">
            <w:pPr>
              <w:pStyle w:val="Ander0"/>
              <w:shd w:val="clear" w:color="auto" w:fill="auto"/>
              <w:spacing w:after="0" w:line="240" w:lineRule="auto"/>
              <w:jc w:val="right"/>
            </w:pPr>
            <w:r w:rsidRPr="00BD15DB">
              <w:t>vóór 13:00 uur</w:t>
            </w:r>
          </w:p>
        </w:tc>
      </w:tr>
      <w:tr w:rsidR="00596EF2" w:rsidRPr="00BD15DB" w14:paraId="3588B58D" w14:textId="2E080911" w:rsidTr="00862148">
        <w:trPr>
          <w:tblHeader/>
        </w:trPr>
        <w:tc>
          <w:tcPr>
            <w:tcW w:w="602" w:type="dxa"/>
            <w:shd w:val="clear" w:color="auto" w:fill="auto"/>
          </w:tcPr>
          <w:p w14:paraId="5DDAE022" w14:textId="6A21B7BC" w:rsidR="00596EF2" w:rsidRPr="00BD15DB" w:rsidRDefault="00596EF2" w:rsidP="0001175A">
            <w:pPr>
              <w:pStyle w:val="Onderschrifttabel0"/>
              <w:shd w:val="clear" w:color="auto" w:fill="auto"/>
            </w:pPr>
            <w:r w:rsidRPr="00BD15DB">
              <w:fldChar w:fldCharType="begin"/>
            </w:r>
            <w:r w:rsidRPr="00BD15DB">
              <w:instrText xml:space="preserve"> AUTONUM  \* Arabic </w:instrText>
            </w:r>
            <w:r w:rsidRPr="00BD15DB">
              <w:fldChar w:fldCharType="end"/>
            </w:r>
          </w:p>
        </w:tc>
        <w:tc>
          <w:tcPr>
            <w:tcW w:w="5352" w:type="dxa"/>
            <w:shd w:val="clear" w:color="auto" w:fill="auto"/>
          </w:tcPr>
          <w:p w14:paraId="30D5515E" w14:textId="14078CEE" w:rsidR="00596EF2" w:rsidRPr="00BD15DB" w:rsidRDefault="00596EF2" w:rsidP="0001175A">
            <w:pPr>
              <w:pStyle w:val="Onderschrifttabel0"/>
              <w:shd w:val="clear" w:color="auto" w:fill="auto"/>
            </w:pPr>
            <w:r w:rsidRPr="00BD15DB">
              <w:t xml:space="preserve">Publiceren 1e Nota van Inlichtingen </w:t>
            </w:r>
          </w:p>
        </w:tc>
        <w:tc>
          <w:tcPr>
            <w:tcW w:w="3260" w:type="dxa"/>
            <w:shd w:val="clear" w:color="auto" w:fill="auto"/>
          </w:tcPr>
          <w:p w14:paraId="5D774725" w14:textId="676BCEB8" w:rsidR="00596EF2" w:rsidRPr="00BD15DB" w:rsidRDefault="00596EF2" w:rsidP="00596EF2">
            <w:pPr>
              <w:pStyle w:val="Onderschrifttabel0"/>
              <w:shd w:val="clear" w:color="auto" w:fill="auto"/>
              <w:jc w:val="right"/>
            </w:pPr>
            <w:r w:rsidRPr="00BD15DB">
              <w:rPr>
                <w:rFonts w:cs="Calibri"/>
              </w:rPr>
              <w:t xml:space="preserve">maandag </w:t>
            </w:r>
            <w:r w:rsidR="00842DFC" w:rsidRPr="00BD15DB">
              <w:rPr>
                <w:rFonts w:cs="Calibri"/>
              </w:rPr>
              <w:t>30</w:t>
            </w:r>
            <w:r w:rsidRPr="00BD15DB">
              <w:rPr>
                <w:rFonts w:cs="Calibri"/>
              </w:rPr>
              <w:t xml:space="preserve"> september 202</w:t>
            </w:r>
            <w:r w:rsidR="0088785C" w:rsidRPr="00BD15DB">
              <w:rPr>
                <w:rFonts w:cs="Calibri"/>
              </w:rPr>
              <w:t>4</w:t>
            </w:r>
          </w:p>
        </w:tc>
      </w:tr>
      <w:tr w:rsidR="00596EF2" w:rsidRPr="00BD15DB" w14:paraId="777199C4" w14:textId="7E7EFB02" w:rsidTr="00862148">
        <w:trPr>
          <w:tblHeader/>
        </w:trPr>
        <w:tc>
          <w:tcPr>
            <w:tcW w:w="602" w:type="dxa"/>
            <w:shd w:val="clear" w:color="auto" w:fill="auto"/>
          </w:tcPr>
          <w:p w14:paraId="58A9AC54" w14:textId="1EA3D630" w:rsidR="00596EF2" w:rsidRPr="00BD15DB" w:rsidRDefault="00596EF2" w:rsidP="00B93391">
            <w:pPr>
              <w:pStyle w:val="Onderschrifttabel0"/>
              <w:shd w:val="clear" w:color="auto" w:fill="auto"/>
            </w:pPr>
            <w:r w:rsidRPr="00BD15DB">
              <w:fldChar w:fldCharType="begin"/>
            </w:r>
            <w:r w:rsidRPr="00BD15DB">
              <w:instrText xml:space="preserve"> AUTONUM  \* Arabic </w:instrText>
            </w:r>
            <w:r w:rsidRPr="00BD15DB">
              <w:fldChar w:fldCharType="end"/>
            </w:r>
          </w:p>
        </w:tc>
        <w:tc>
          <w:tcPr>
            <w:tcW w:w="5352" w:type="dxa"/>
            <w:shd w:val="clear" w:color="auto" w:fill="auto"/>
          </w:tcPr>
          <w:p w14:paraId="0044F5A6" w14:textId="5F75526A" w:rsidR="00596EF2" w:rsidRPr="00BD15DB" w:rsidRDefault="00596EF2" w:rsidP="00B93391">
            <w:pPr>
              <w:pStyle w:val="Onderschrifttabel0"/>
              <w:shd w:val="clear" w:color="auto" w:fill="auto"/>
            </w:pPr>
            <w:r w:rsidRPr="00BD15DB">
              <w:t>Uiterste datum voor het indienen van verduidelijkende vragen voor de 2</w:t>
            </w:r>
            <w:r w:rsidRPr="00BD15DB">
              <w:rPr>
                <w:vertAlign w:val="superscript"/>
              </w:rPr>
              <w:t>e</w:t>
            </w:r>
            <w:r w:rsidRPr="00BD15DB">
              <w:t xml:space="preserve"> Nota van Inlichtingen</w:t>
            </w:r>
          </w:p>
        </w:tc>
        <w:tc>
          <w:tcPr>
            <w:tcW w:w="3260" w:type="dxa"/>
            <w:shd w:val="clear" w:color="auto" w:fill="auto"/>
            <w:vAlign w:val="center"/>
          </w:tcPr>
          <w:p w14:paraId="36539DA9" w14:textId="35552C78" w:rsidR="00596EF2" w:rsidRPr="00BD15DB" w:rsidRDefault="00596EF2" w:rsidP="00596EF2">
            <w:pPr>
              <w:pStyle w:val="Onderschrifttabel0"/>
              <w:shd w:val="clear" w:color="auto" w:fill="auto"/>
              <w:jc w:val="right"/>
            </w:pPr>
            <w:r w:rsidRPr="00BD15DB">
              <w:t xml:space="preserve">maandag </w:t>
            </w:r>
            <w:r w:rsidR="00432B39" w:rsidRPr="00BD15DB">
              <w:t>7</w:t>
            </w:r>
            <w:r w:rsidRPr="00BD15DB">
              <w:t xml:space="preserve"> </w:t>
            </w:r>
            <w:r w:rsidR="00432B39" w:rsidRPr="00BD15DB">
              <w:t>oktober</w:t>
            </w:r>
            <w:r w:rsidRPr="00BD15DB">
              <w:t xml:space="preserve"> 202</w:t>
            </w:r>
            <w:r w:rsidR="00EE31A0" w:rsidRPr="00BD15DB">
              <w:t>4</w:t>
            </w:r>
            <w:r w:rsidRPr="00BD15DB">
              <w:t>,</w:t>
            </w:r>
          </w:p>
          <w:p w14:paraId="1B0EDB34" w14:textId="0937A222" w:rsidR="00596EF2" w:rsidRPr="00BD15DB" w:rsidRDefault="00596EF2" w:rsidP="00596EF2">
            <w:pPr>
              <w:pStyle w:val="Onderschrifttabel0"/>
              <w:shd w:val="clear" w:color="auto" w:fill="auto"/>
              <w:jc w:val="right"/>
            </w:pPr>
            <w:r w:rsidRPr="00BD15DB">
              <w:t>vóór 13:00 uur</w:t>
            </w:r>
          </w:p>
        </w:tc>
      </w:tr>
      <w:tr w:rsidR="00596EF2" w:rsidRPr="00BD15DB" w14:paraId="0ABB0150" w14:textId="3BF9461C" w:rsidTr="00862148">
        <w:trPr>
          <w:tblHeader/>
        </w:trPr>
        <w:tc>
          <w:tcPr>
            <w:tcW w:w="602" w:type="dxa"/>
            <w:shd w:val="clear" w:color="auto" w:fill="auto"/>
          </w:tcPr>
          <w:p w14:paraId="5C24D8FB" w14:textId="7B2040A1" w:rsidR="00596EF2" w:rsidRPr="00BD15DB" w:rsidRDefault="00596EF2" w:rsidP="00B93391">
            <w:pPr>
              <w:pStyle w:val="Onderschrifttabel0"/>
              <w:shd w:val="clear" w:color="auto" w:fill="auto"/>
            </w:pPr>
            <w:r w:rsidRPr="00BD15DB">
              <w:fldChar w:fldCharType="begin"/>
            </w:r>
            <w:r w:rsidRPr="00BD15DB">
              <w:instrText xml:space="preserve"> AUTONUM  \* Arabic </w:instrText>
            </w:r>
            <w:r w:rsidRPr="00BD15DB">
              <w:fldChar w:fldCharType="end"/>
            </w:r>
          </w:p>
        </w:tc>
        <w:tc>
          <w:tcPr>
            <w:tcW w:w="5352" w:type="dxa"/>
            <w:shd w:val="clear" w:color="auto" w:fill="auto"/>
          </w:tcPr>
          <w:p w14:paraId="0CA4FADD" w14:textId="00B64D92" w:rsidR="00596EF2" w:rsidRPr="00BD15DB" w:rsidRDefault="00596EF2" w:rsidP="00B93391">
            <w:pPr>
              <w:pStyle w:val="Onderschrifttabel0"/>
              <w:shd w:val="clear" w:color="auto" w:fill="auto"/>
            </w:pPr>
            <w:r w:rsidRPr="00BD15DB">
              <w:t xml:space="preserve">Publiceren laatste Nota van Inlichtingen </w:t>
            </w:r>
          </w:p>
        </w:tc>
        <w:tc>
          <w:tcPr>
            <w:tcW w:w="3260" w:type="dxa"/>
            <w:shd w:val="clear" w:color="auto" w:fill="auto"/>
            <w:vAlign w:val="center"/>
          </w:tcPr>
          <w:p w14:paraId="1B093940" w14:textId="19C64307" w:rsidR="00596EF2" w:rsidRPr="00BD15DB" w:rsidRDefault="00596EF2" w:rsidP="00596EF2">
            <w:pPr>
              <w:pStyle w:val="Onderschrifttabel0"/>
              <w:shd w:val="clear" w:color="auto" w:fill="auto"/>
              <w:jc w:val="right"/>
            </w:pPr>
            <w:r w:rsidRPr="00BD15DB">
              <w:t xml:space="preserve">maandag </w:t>
            </w:r>
            <w:r w:rsidR="00432B39" w:rsidRPr="00BD15DB">
              <w:t>14</w:t>
            </w:r>
            <w:r w:rsidRPr="00BD15DB">
              <w:t xml:space="preserve"> oktober 202</w:t>
            </w:r>
            <w:r w:rsidR="0088785C" w:rsidRPr="00BD15DB">
              <w:t>4</w:t>
            </w:r>
          </w:p>
        </w:tc>
      </w:tr>
      <w:tr w:rsidR="00596EF2" w:rsidRPr="00BD15DB" w14:paraId="570FD83C" w14:textId="4EA0D6F7" w:rsidTr="00862148">
        <w:trPr>
          <w:tblHeader/>
        </w:trPr>
        <w:tc>
          <w:tcPr>
            <w:tcW w:w="602" w:type="dxa"/>
            <w:shd w:val="clear" w:color="auto" w:fill="auto"/>
          </w:tcPr>
          <w:p w14:paraId="432E16C1" w14:textId="45815A50" w:rsidR="00596EF2" w:rsidRPr="00BD15DB" w:rsidRDefault="00DB37EB" w:rsidP="00B93391">
            <w:pPr>
              <w:pStyle w:val="Onderschrifttabel0"/>
              <w:shd w:val="clear" w:color="auto" w:fill="auto"/>
            </w:pPr>
            <w:r w:rsidRPr="00BD15DB">
              <w:t>6a.</w:t>
            </w:r>
          </w:p>
        </w:tc>
        <w:tc>
          <w:tcPr>
            <w:tcW w:w="5352" w:type="dxa"/>
            <w:shd w:val="clear" w:color="auto" w:fill="auto"/>
          </w:tcPr>
          <w:p w14:paraId="5A2BC8E5" w14:textId="37E7E4A2" w:rsidR="00596EF2" w:rsidRPr="00BD15DB" w:rsidRDefault="00362480" w:rsidP="00B93391">
            <w:pPr>
              <w:pStyle w:val="Onderschrifttabel0"/>
              <w:shd w:val="clear" w:color="auto" w:fill="auto"/>
            </w:pPr>
            <w:r w:rsidRPr="00BD15DB">
              <w:t xml:space="preserve">Deadline eerst mogelijke aanmelding in 2024 (via </w:t>
            </w:r>
            <w:r w:rsidR="007D489F" w:rsidRPr="007D489F">
              <w:rPr>
                <w:b/>
                <w:bCs/>
              </w:rPr>
              <w:t>Berichten</w:t>
            </w:r>
            <w:r w:rsidRPr="00BD15DB">
              <w:t>-module TenderNed)</w:t>
            </w:r>
          </w:p>
        </w:tc>
        <w:tc>
          <w:tcPr>
            <w:tcW w:w="3260" w:type="dxa"/>
            <w:shd w:val="clear" w:color="auto" w:fill="auto"/>
            <w:vAlign w:val="center"/>
          </w:tcPr>
          <w:p w14:paraId="64E390D2" w14:textId="59FA3F30" w:rsidR="00596EF2" w:rsidRPr="00BD15DB" w:rsidRDefault="00596EF2" w:rsidP="00596EF2">
            <w:pPr>
              <w:pStyle w:val="Onderschrifttabel0"/>
              <w:shd w:val="clear" w:color="auto" w:fill="auto"/>
              <w:jc w:val="right"/>
            </w:pPr>
            <w:r w:rsidRPr="00BD15DB">
              <w:t xml:space="preserve">donderdag </w:t>
            </w:r>
            <w:r w:rsidR="0088785C" w:rsidRPr="00BD15DB">
              <w:t>24</w:t>
            </w:r>
            <w:r w:rsidRPr="00BD15DB">
              <w:t xml:space="preserve"> oktober 202</w:t>
            </w:r>
            <w:r w:rsidR="0088785C" w:rsidRPr="00BD15DB">
              <w:t>4</w:t>
            </w:r>
            <w:r w:rsidRPr="00BD15DB">
              <w:t>,</w:t>
            </w:r>
          </w:p>
          <w:p w14:paraId="523CCC7B" w14:textId="32EA62F8" w:rsidR="00596EF2" w:rsidRPr="00BD15DB" w:rsidRDefault="00596EF2" w:rsidP="00596EF2">
            <w:pPr>
              <w:pStyle w:val="Onderschrifttabel0"/>
              <w:shd w:val="clear" w:color="auto" w:fill="auto"/>
              <w:jc w:val="right"/>
            </w:pPr>
            <w:r w:rsidRPr="00BD15DB">
              <w:t xml:space="preserve"> vóór 13:00 uur</w:t>
            </w:r>
          </w:p>
        </w:tc>
      </w:tr>
      <w:tr w:rsidR="00596EF2" w:rsidRPr="00BD15DB" w14:paraId="026CF546" w14:textId="05CFF32C" w:rsidTr="00862148">
        <w:trPr>
          <w:tblHeader/>
        </w:trPr>
        <w:tc>
          <w:tcPr>
            <w:tcW w:w="602" w:type="dxa"/>
            <w:shd w:val="clear" w:color="auto" w:fill="auto"/>
          </w:tcPr>
          <w:p w14:paraId="15E75CC0" w14:textId="2F762408" w:rsidR="00596EF2" w:rsidRPr="00BD15DB" w:rsidRDefault="005022AF" w:rsidP="0001175A">
            <w:pPr>
              <w:pStyle w:val="Onderschrifttabel0"/>
              <w:shd w:val="clear" w:color="auto" w:fill="auto"/>
            </w:pPr>
            <w:r w:rsidRPr="00BD15DB">
              <w:t>7a.</w:t>
            </w:r>
          </w:p>
        </w:tc>
        <w:tc>
          <w:tcPr>
            <w:tcW w:w="5352" w:type="dxa"/>
            <w:shd w:val="clear" w:color="auto" w:fill="auto"/>
          </w:tcPr>
          <w:p w14:paraId="67DDFB41" w14:textId="05E80093" w:rsidR="00596EF2" w:rsidRPr="00BD15DB" w:rsidRDefault="004C22AB" w:rsidP="0001175A">
            <w:pPr>
              <w:pStyle w:val="Onderschrifttabel0"/>
              <w:shd w:val="clear" w:color="auto" w:fill="auto"/>
            </w:pPr>
            <w:r w:rsidRPr="00BD15DB">
              <w:t>Uiterste datum voor indienen Klacht(en) naar aanleiding van de beantwoording in een Nota van Inlichtingen</w:t>
            </w:r>
          </w:p>
        </w:tc>
        <w:tc>
          <w:tcPr>
            <w:tcW w:w="3260" w:type="dxa"/>
            <w:shd w:val="clear" w:color="auto" w:fill="auto"/>
          </w:tcPr>
          <w:p w14:paraId="45A55666" w14:textId="5E3246E0" w:rsidR="00596EF2" w:rsidRPr="00BD15DB" w:rsidRDefault="00CE5951" w:rsidP="00596EF2">
            <w:pPr>
              <w:pStyle w:val="Onderschrifttabel0"/>
              <w:shd w:val="clear" w:color="auto" w:fill="auto"/>
              <w:jc w:val="right"/>
            </w:pPr>
            <w:r w:rsidRPr="00BD15DB">
              <w:t>donderdag 24 oktober 2024</w:t>
            </w:r>
          </w:p>
        </w:tc>
      </w:tr>
      <w:tr w:rsidR="009A493C" w:rsidRPr="00BD15DB" w14:paraId="60195A15" w14:textId="77777777" w:rsidTr="00862148">
        <w:trPr>
          <w:tblHeader/>
        </w:trPr>
        <w:tc>
          <w:tcPr>
            <w:tcW w:w="602" w:type="dxa"/>
            <w:shd w:val="clear" w:color="auto" w:fill="auto"/>
          </w:tcPr>
          <w:p w14:paraId="06935022" w14:textId="6DF46136" w:rsidR="009A493C" w:rsidRPr="00BD15DB" w:rsidRDefault="009A493C" w:rsidP="005022AF">
            <w:pPr>
              <w:pStyle w:val="Onderschrifttabel0"/>
              <w:shd w:val="clear" w:color="auto" w:fill="auto"/>
            </w:pPr>
            <w:r w:rsidRPr="00BD15DB">
              <w:t xml:space="preserve">8a. </w:t>
            </w:r>
          </w:p>
        </w:tc>
        <w:tc>
          <w:tcPr>
            <w:tcW w:w="5352" w:type="dxa"/>
            <w:shd w:val="clear" w:color="auto" w:fill="auto"/>
          </w:tcPr>
          <w:p w14:paraId="5C75CCEA" w14:textId="03391471" w:rsidR="009A493C" w:rsidRPr="00BD15DB" w:rsidRDefault="00752DF2" w:rsidP="005022AF">
            <w:pPr>
              <w:pStyle w:val="Onderschrifttabel0"/>
              <w:shd w:val="clear" w:color="auto" w:fill="auto"/>
            </w:pPr>
            <w:r w:rsidRPr="00BD15DB">
              <w:t>Jaarlijks instroommoment nieuwe Aanmeldingen</w:t>
            </w:r>
          </w:p>
        </w:tc>
        <w:tc>
          <w:tcPr>
            <w:tcW w:w="3260" w:type="dxa"/>
            <w:shd w:val="clear" w:color="auto" w:fill="auto"/>
          </w:tcPr>
          <w:p w14:paraId="2E431F6D" w14:textId="08FFAC6E" w:rsidR="009A493C" w:rsidRPr="00BD15DB" w:rsidRDefault="003107A4" w:rsidP="005022AF">
            <w:pPr>
              <w:pStyle w:val="Onderschrifttabel0"/>
              <w:shd w:val="clear" w:color="auto" w:fill="auto"/>
              <w:jc w:val="right"/>
              <w:rPr>
                <w:rFonts w:cs="Calibri"/>
              </w:rPr>
            </w:pPr>
            <w:bookmarkStart w:id="73" w:name="_Hlk176874178"/>
            <w:r>
              <w:rPr>
                <w:rFonts w:cs="Calibri"/>
              </w:rPr>
              <w:t xml:space="preserve">14-tot </w:t>
            </w:r>
            <w:r w:rsidR="00065DF1">
              <w:rPr>
                <w:rFonts w:cs="Calibri"/>
              </w:rPr>
              <w:t xml:space="preserve">en met </w:t>
            </w:r>
            <w:r>
              <w:rPr>
                <w:rFonts w:cs="Calibri"/>
              </w:rPr>
              <w:t>uiterlijk 24</w:t>
            </w:r>
            <w:r w:rsidR="00065DF1">
              <w:rPr>
                <w:rFonts w:cs="Calibri"/>
              </w:rPr>
              <w:t xml:space="preserve"> oktober</w:t>
            </w:r>
            <w:bookmarkEnd w:id="73"/>
          </w:p>
        </w:tc>
      </w:tr>
      <w:tr w:rsidR="009A493C" w:rsidRPr="00BD15DB" w14:paraId="06D7DBF4" w14:textId="77777777" w:rsidTr="00862148">
        <w:trPr>
          <w:tblHeader/>
        </w:trPr>
        <w:tc>
          <w:tcPr>
            <w:tcW w:w="602" w:type="dxa"/>
            <w:shd w:val="clear" w:color="auto" w:fill="auto"/>
          </w:tcPr>
          <w:p w14:paraId="1944A5E0" w14:textId="558B4A41" w:rsidR="009A493C" w:rsidRPr="00BD15DB" w:rsidRDefault="00CE5951" w:rsidP="005022AF">
            <w:pPr>
              <w:pStyle w:val="Onderschrifttabel0"/>
              <w:shd w:val="clear" w:color="auto" w:fill="auto"/>
            </w:pPr>
            <w:r w:rsidRPr="00BD15DB">
              <w:t xml:space="preserve">9a. </w:t>
            </w:r>
          </w:p>
        </w:tc>
        <w:tc>
          <w:tcPr>
            <w:tcW w:w="5352" w:type="dxa"/>
            <w:shd w:val="clear" w:color="auto" w:fill="auto"/>
          </w:tcPr>
          <w:p w14:paraId="799C4030" w14:textId="4F35CED2" w:rsidR="009A493C" w:rsidRPr="00BD15DB" w:rsidRDefault="00CE5951" w:rsidP="005022AF">
            <w:pPr>
              <w:pStyle w:val="Onderschrifttabel0"/>
              <w:shd w:val="clear" w:color="auto" w:fill="auto"/>
            </w:pPr>
            <w:r w:rsidRPr="00BD15DB">
              <w:t>Laatste jaarlijkse instroommoment nieuwe Aanmeldingen (via “Vraag en antwoord”-module TenderNed)</w:t>
            </w:r>
          </w:p>
        </w:tc>
        <w:tc>
          <w:tcPr>
            <w:tcW w:w="3260" w:type="dxa"/>
            <w:shd w:val="clear" w:color="auto" w:fill="auto"/>
          </w:tcPr>
          <w:p w14:paraId="7A576C04" w14:textId="325DB8DD" w:rsidR="009A493C" w:rsidRPr="00BD15DB" w:rsidRDefault="00065DF1" w:rsidP="005022AF">
            <w:pPr>
              <w:pStyle w:val="Onderschrifttabel0"/>
              <w:shd w:val="clear" w:color="auto" w:fill="auto"/>
              <w:jc w:val="right"/>
              <w:rPr>
                <w:rFonts w:cs="Calibri"/>
              </w:rPr>
            </w:pPr>
            <w:r>
              <w:rPr>
                <w:rFonts w:cs="Calibri"/>
              </w:rPr>
              <w:t>14 t/m 24 oktober 2032</w:t>
            </w:r>
          </w:p>
        </w:tc>
      </w:tr>
      <w:tr w:rsidR="00CE5951" w:rsidRPr="00BD15DB" w14:paraId="371F5513" w14:textId="77777777" w:rsidTr="00862148">
        <w:trPr>
          <w:tblHeader/>
        </w:trPr>
        <w:tc>
          <w:tcPr>
            <w:tcW w:w="602" w:type="dxa"/>
            <w:shd w:val="clear" w:color="auto" w:fill="auto"/>
          </w:tcPr>
          <w:p w14:paraId="7233AD88" w14:textId="6D8CFE33" w:rsidR="00CE5951" w:rsidRPr="00BD15DB" w:rsidRDefault="00C9085D" w:rsidP="005022AF">
            <w:pPr>
              <w:pStyle w:val="Onderschrifttabel0"/>
              <w:shd w:val="clear" w:color="auto" w:fill="auto"/>
            </w:pPr>
            <w:r w:rsidRPr="00BD15DB">
              <w:t xml:space="preserve">10a. </w:t>
            </w:r>
          </w:p>
        </w:tc>
        <w:tc>
          <w:tcPr>
            <w:tcW w:w="5352" w:type="dxa"/>
            <w:shd w:val="clear" w:color="auto" w:fill="auto"/>
          </w:tcPr>
          <w:p w14:paraId="43953D75" w14:textId="071637CA" w:rsidR="00CE5951" w:rsidRPr="00BD15DB" w:rsidRDefault="00C9085D" w:rsidP="005022AF">
            <w:pPr>
              <w:pStyle w:val="Onderschrifttabel0"/>
              <w:shd w:val="clear" w:color="auto" w:fill="auto"/>
            </w:pPr>
            <w:r w:rsidRPr="00BD15DB">
              <w:t>Afmelden Toelatingsprocedure TenderNed</w:t>
            </w:r>
          </w:p>
        </w:tc>
        <w:tc>
          <w:tcPr>
            <w:tcW w:w="3260" w:type="dxa"/>
            <w:shd w:val="clear" w:color="auto" w:fill="auto"/>
          </w:tcPr>
          <w:p w14:paraId="4F637F81" w14:textId="057449CE" w:rsidR="00CE5951" w:rsidRPr="00BD15DB" w:rsidRDefault="00C9085D" w:rsidP="005022AF">
            <w:pPr>
              <w:pStyle w:val="Onderschrifttabel0"/>
              <w:shd w:val="clear" w:color="auto" w:fill="auto"/>
              <w:jc w:val="right"/>
              <w:rPr>
                <w:rFonts w:cs="Calibri"/>
              </w:rPr>
            </w:pPr>
            <w:r w:rsidRPr="00BD15DB">
              <w:rPr>
                <w:rFonts w:cs="Calibri"/>
              </w:rPr>
              <w:t>31-01-203</w:t>
            </w:r>
            <w:r w:rsidR="001A33E3" w:rsidRPr="00BD15DB">
              <w:rPr>
                <w:rFonts w:cs="Calibri"/>
              </w:rPr>
              <w:t>3</w:t>
            </w:r>
          </w:p>
        </w:tc>
      </w:tr>
    </w:tbl>
    <w:p w14:paraId="27A935D2" w14:textId="1FBA2733" w:rsidR="00470464" w:rsidRPr="00BD15DB" w:rsidRDefault="00470464" w:rsidP="00470464">
      <w:pPr>
        <w:pStyle w:val="Bijschrift"/>
      </w:pPr>
      <w:r w:rsidRPr="00BD15DB">
        <w:t xml:space="preserve">Tabel </w:t>
      </w:r>
      <w:r w:rsidRPr="00BD15DB">
        <w:fldChar w:fldCharType="begin"/>
      </w:r>
      <w:r w:rsidRPr="00BD15DB">
        <w:instrText>SEQ Tabel \* ARABIC</w:instrText>
      </w:r>
      <w:r w:rsidRPr="00BD15DB">
        <w:fldChar w:fldCharType="separate"/>
      </w:r>
      <w:r w:rsidR="00B30745">
        <w:rPr>
          <w:noProof/>
        </w:rPr>
        <w:t>1</w:t>
      </w:r>
      <w:r w:rsidRPr="00BD15DB">
        <w:fldChar w:fldCharType="end"/>
      </w:r>
      <w:r w:rsidRPr="00BD15DB">
        <w:t xml:space="preserve"> Algemene processtappen</w:t>
      </w:r>
    </w:p>
    <w:tbl>
      <w:tblPr>
        <w:tblStyle w:val="Tabelraster"/>
        <w:tblW w:w="9209" w:type="dxa"/>
        <w:tblLook w:val="04A0" w:firstRow="1" w:lastRow="0" w:firstColumn="1" w:lastColumn="0" w:noHBand="0" w:noVBand="1"/>
      </w:tblPr>
      <w:tblGrid>
        <w:gridCol w:w="509"/>
        <w:gridCol w:w="5298"/>
        <w:gridCol w:w="3402"/>
      </w:tblGrid>
      <w:tr w:rsidR="00103163" w:rsidRPr="00BD15DB" w14:paraId="5D387BE8" w14:textId="77777777" w:rsidTr="00065DF1">
        <w:tc>
          <w:tcPr>
            <w:tcW w:w="509" w:type="dxa"/>
          </w:tcPr>
          <w:p w14:paraId="05323490" w14:textId="77777777" w:rsidR="00103163" w:rsidRPr="00BD15DB" w:rsidRDefault="00103163" w:rsidP="00922EF5">
            <w:pPr>
              <w:pStyle w:val="Onderschrifttabel0"/>
              <w:shd w:val="clear" w:color="auto" w:fill="auto"/>
            </w:pPr>
            <w:r w:rsidRPr="00BD15DB">
              <w:rPr>
                <w:b/>
                <w:bCs/>
              </w:rPr>
              <w:t>Nr.</w:t>
            </w:r>
          </w:p>
        </w:tc>
        <w:tc>
          <w:tcPr>
            <w:tcW w:w="5298" w:type="dxa"/>
          </w:tcPr>
          <w:p w14:paraId="72173CDF" w14:textId="77777777" w:rsidR="00103163" w:rsidRPr="00BD15DB" w:rsidRDefault="00103163" w:rsidP="00922EF5">
            <w:pPr>
              <w:pStyle w:val="Onderschrifttabel0"/>
              <w:shd w:val="clear" w:color="auto" w:fill="auto"/>
            </w:pPr>
            <w:r w:rsidRPr="00BD15DB">
              <w:rPr>
                <w:b/>
                <w:bCs/>
              </w:rPr>
              <w:t>Activiteit</w:t>
            </w:r>
          </w:p>
        </w:tc>
        <w:tc>
          <w:tcPr>
            <w:tcW w:w="3402" w:type="dxa"/>
          </w:tcPr>
          <w:p w14:paraId="00872F91" w14:textId="77777777" w:rsidR="00103163" w:rsidRPr="00BD15DB" w:rsidRDefault="00103163" w:rsidP="00922EF5">
            <w:pPr>
              <w:pStyle w:val="Onderschrifttabel0"/>
              <w:shd w:val="clear" w:color="auto" w:fill="auto"/>
              <w:rPr>
                <w:b/>
                <w:bCs/>
              </w:rPr>
            </w:pPr>
            <w:r w:rsidRPr="00BD15DB">
              <w:rPr>
                <w:b/>
                <w:bCs/>
              </w:rPr>
              <w:t>Doorlooptijd</w:t>
            </w:r>
          </w:p>
        </w:tc>
      </w:tr>
      <w:tr w:rsidR="00103163" w:rsidRPr="00BD15DB" w14:paraId="6FE6D5FA" w14:textId="77777777" w:rsidTr="00065DF1">
        <w:tc>
          <w:tcPr>
            <w:tcW w:w="509" w:type="dxa"/>
          </w:tcPr>
          <w:p w14:paraId="5AF64FE4" w14:textId="77777777" w:rsidR="00103163" w:rsidRPr="00BD15DB" w:rsidRDefault="00103163" w:rsidP="00922EF5">
            <w:pPr>
              <w:pStyle w:val="Onderschrifttabel0"/>
              <w:shd w:val="clear" w:color="auto" w:fill="auto"/>
            </w:pPr>
            <w:r w:rsidRPr="00BD15DB">
              <w:t>1b.</w:t>
            </w:r>
          </w:p>
        </w:tc>
        <w:tc>
          <w:tcPr>
            <w:tcW w:w="5298" w:type="dxa"/>
          </w:tcPr>
          <w:p w14:paraId="3663D69D" w14:textId="77777777" w:rsidR="00103163" w:rsidRPr="00BD15DB" w:rsidRDefault="00103163" w:rsidP="00922EF5">
            <w:pPr>
              <w:pStyle w:val="Onderschrifttabel0"/>
              <w:shd w:val="clear" w:color="auto" w:fill="auto"/>
            </w:pPr>
            <w:r w:rsidRPr="00BD15DB">
              <w:t>Beoordeling aanmelding</w:t>
            </w:r>
          </w:p>
        </w:tc>
        <w:tc>
          <w:tcPr>
            <w:tcW w:w="3402" w:type="dxa"/>
          </w:tcPr>
          <w:p w14:paraId="2F2D1762" w14:textId="77777777" w:rsidR="00103163" w:rsidRPr="00BD15DB" w:rsidRDefault="00103163" w:rsidP="00922EF5">
            <w:pPr>
              <w:pStyle w:val="Onderschrifttabel0"/>
              <w:shd w:val="clear" w:color="auto" w:fill="auto"/>
            </w:pPr>
            <w:r w:rsidRPr="00BD15DB">
              <w:rPr>
                <w:rFonts w:cs="Calibri"/>
              </w:rPr>
              <w:t>&lt; 14 kalenderdagen na 6a (zie tabel 1)</w:t>
            </w:r>
          </w:p>
        </w:tc>
      </w:tr>
      <w:tr w:rsidR="00103163" w:rsidRPr="00BD15DB" w14:paraId="2F6251A1" w14:textId="77777777" w:rsidTr="00065DF1">
        <w:tc>
          <w:tcPr>
            <w:tcW w:w="509" w:type="dxa"/>
          </w:tcPr>
          <w:p w14:paraId="05ABCDB0" w14:textId="77777777" w:rsidR="00103163" w:rsidRPr="00BD15DB" w:rsidRDefault="00103163" w:rsidP="00922EF5">
            <w:pPr>
              <w:pStyle w:val="Onderschrifttabel0"/>
              <w:shd w:val="clear" w:color="auto" w:fill="auto"/>
            </w:pPr>
            <w:r w:rsidRPr="00BD15DB">
              <w:t>2b.</w:t>
            </w:r>
          </w:p>
        </w:tc>
        <w:tc>
          <w:tcPr>
            <w:tcW w:w="5298" w:type="dxa"/>
          </w:tcPr>
          <w:p w14:paraId="2AFE81C6" w14:textId="10B7B720" w:rsidR="00103163" w:rsidRPr="00BD15DB" w:rsidRDefault="00103163" w:rsidP="00922EF5">
            <w:pPr>
              <w:pStyle w:val="Onderschrifttabel0"/>
              <w:shd w:val="clear" w:color="auto" w:fill="auto"/>
            </w:pPr>
            <w:r w:rsidRPr="00BD15DB">
              <w:t xml:space="preserve">Terugkoppeling aan Aanmelder na beoordeling </w:t>
            </w:r>
            <w:r w:rsidR="00862148" w:rsidRPr="00BD15DB">
              <w:t>(</w:t>
            </w:r>
            <w:r w:rsidRPr="00BD15DB">
              <w:t>afwijzing of verzoek om overleggen bewijsstukken</w:t>
            </w:r>
            <w:r w:rsidR="00862148" w:rsidRPr="00BD15DB">
              <w:t>)</w:t>
            </w:r>
          </w:p>
        </w:tc>
        <w:tc>
          <w:tcPr>
            <w:tcW w:w="3402" w:type="dxa"/>
          </w:tcPr>
          <w:p w14:paraId="00C5628C" w14:textId="77777777" w:rsidR="00103163" w:rsidRPr="00BD15DB" w:rsidRDefault="00103163" w:rsidP="00922EF5">
            <w:pPr>
              <w:pStyle w:val="Onderschrifttabel0"/>
              <w:shd w:val="clear" w:color="auto" w:fill="auto"/>
            </w:pPr>
            <w:r w:rsidRPr="00BD15DB">
              <w:t xml:space="preserve">&lt; 10 kalenderdagen na 1b </w:t>
            </w:r>
          </w:p>
        </w:tc>
      </w:tr>
      <w:tr w:rsidR="00103163" w:rsidRPr="00BD15DB" w14:paraId="758E36D0" w14:textId="77777777" w:rsidTr="00065DF1">
        <w:tc>
          <w:tcPr>
            <w:tcW w:w="509" w:type="dxa"/>
          </w:tcPr>
          <w:p w14:paraId="69E24CE0" w14:textId="77777777" w:rsidR="00103163" w:rsidRPr="00BD15DB" w:rsidRDefault="00103163" w:rsidP="00922EF5">
            <w:pPr>
              <w:pStyle w:val="Onderschrifttabel0"/>
              <w:shd w:val="clear" w:color="auto" w:fill="auto"/>
            </w:pPr>
            <w:r w:rsidRPr="00BD15DB">
              <w:t>3b.</w:t>
            </w:r>
          </w:p>
        </w:tc>
        <w:tc>
          <w:tcPr>
            <w:tcW w:w="5298" w:type="dxa"/>
          </w:tcPr>
          <w:p w14:paraId="29AC2C58" w14:textId="77777777" w:rsidR="00103163" w:rsidRPr="00BD15DB" w:rsidRDefault="00103163" w:rsidP="00922EF5">
            <w:pPr>
              <w:pStyle w:val="Onderschrifttabel0"/>
              <w:shd w:val="clear" w:color="auto" w:fill="auto"/>
            </w:pPr>
            <w:r w:rsidRPr="00BD15DB">
              <w:t>Overleggen bewijsstukken</w:t>
            </w:r>
          </w:p>
        </w:tc>
        <w:tc>
          <w:tcPr>
            <w:tcW w:w="3402" w:type="dxa"/>
          </w:tcPr>
          <w:p w14:paraId="4D2DEA9C" w14:textId="53A746B9" w:rsidR="00103163" w:rsidRPr="00BD15DB" w:rsidRDefault="00103163" w:rsidP="00922EF5">
            <w:pPr>
              <w:pStyle w:val="Onderschrifttabel0"/>
              <w:shd w:val="clear" w:color="auto" w:fill="auto"/>
            </w:pPr>
            <w:r w:rsidRPr="00BD15DB">
              <w:t>op verzoek &lt; 7 kalenderdagen na dagtekening van Bericht TenderNed</w:t>
            </w:r>
          </w:p>
        </w:tc>
      </w:tr>
      <w:tr w:rsidR="00103163" w:rsidRPr="00BD15DB" w14:paraId="527C2E41" w14:textId="77777777" w:rsidTr="00065DF1">
        <w:tc>
          <w:tcPr>
            <w:tcW w:w="509" w:type="dxa"/>
          </w:tcPr>
          <w:p w14:paraId="6BD9C917" w14:textId="77777777" w:rsidR="00103163" w:rsidRPr="00BD15DB" w:rsidRDefault="00103163" w:rsidP="00922EF5">
            <w:pPr>
              <w:pStyle w:val="Onderschrifttabel0"/>
              <w:shd w:val="clear" w:color="auto" w:fill="auto"/>
            </w:pPr>
            <w:r w:rsidRPr="00BD15DB">
              <w:t>4b.</w:t>
            </w:r>
          </w:p>
        </w:tc>
        <w:tc>
          <w:tcPr>
            <w:tcW w:w="5298" w:type="dxa"/>
          </w:tcPr>
          <w:p w14:paraId="1D045731" w14:textId="77777777" w:rsidR="00103163" w:rsidRPr="00BD15DB" w:rsidRDefault="00103163" w:rsidP="00922EF5">
            <w:pPr>
              <w:pStyle w:val="Onderschrifttabel0"/>
              <w:shd w:val="clear" w:color="auto" w:fill="auto"/>
            </w:pPr>
            <w:r w:rsidRPr="00BD15DB">
              <w:t>Verificatie bewijsstukken</w:t>
            </w:r>
          </w:p>
        </w:tc>
        <w:tc>
          <w:tcPr>
            <w:tcW w:w="3402" w:type="dxa"/>
          </w:tcPr>
          <w:p w14:paraId="4A91B290" w14:textId="77777777" w:rsidR="00103163" w:rsidRPr="00BD15DB" w:rsidRDefault="00103163" w:rsidP="00922EF5">
            <w:pPr>
              <w:pStyle w:val="Onderschrifttabel0"/>
              <w:shd w:val="clear" w:color="auto" w:fill="auto"/>
            </w:pPr>
            <w:r w:rsidRPr="00BD15DB">
              <w:t>&lt; 10 kalenderdagen na 3b</w:t>
            </w:r>
          </w:p>
        </w:tc>
      </w:tr>
      <w:tr w:rsidR="00103163" w:rsidRPr="00BD15DB" w14:paraId="4913F0E5" w14:textId="77777777" w:rsidTr="00065DF1">
        <w:tc>
          <w:tcPr>
            <w:tcW w:w="509" w:type="dxa"/>
          </w:tcPr>
          <w:p w14:paraId="01075BB1" w14:textId="77777777" w:rsidR="00103163" w:rsidRPr="00BD15DB" w:rsidRDefault="00103163" w:rsidP="00922EF5">
            <w:pPr>
              <w:pStyle w:val="Onderschrifttabel0"/>
              <w:shd w:val="clear" w:color="auto" w:fill="auto"/>
            </w:pPr>
            <w:r w:rsidRPr="00BD15DB">
              <w:t>5b.</w:t>
            </w:r>
          </w:p>
        </w:tc>
        <w:tc>
          <w:tcPr>
            <w:tcW w:w="5298" w:type="dxa"/>
          </w:tcPr>
          <w:p w14:paraId="1255543E" w14:textId="2152406A" w:rsidR="00103163" w:rsidRPr="00BD15DB" w:rsidRDefault="00103163" w:rsidP="00922EF5">
            <w:pPr>
              <w:pStyle w:val="Onderschrifttabel0"/>
              <w:shd w:val="clear" w:color="auto" w:fill="auto"/>
            </w:pPr>
            <w:r w:rsidRPr="00BD15DB">
              <w:t xml:space="preserve">Mededeling Gunningsbeslissing na verificatie </w:t>
            </w:r>
            <w:r w:rsidR="00862148" w:rsidRPr="00BD15DB">
              <w:t>(</w:t>
            </w:r>
            <w:r w:rsidRPr="00BD15DB">
              <w:t>afwijzing of gunning</w:t>
            </w:r>
          </w:p>
        </w:tc>
        <w:tc>
          <w:tcPr>
            <w:tcW w:w="3402" w:type="dxa"/>
          </w:tcPr>
          <w:p w14:paraId="6E8D982D" w14:textId="77777777" w:rsidR="00103163" w:rsidRPr="00BD15DB" w:rsidRDefault="00103163" w:rsidP="00922EF5">
            <w:pPr>
              <w:pStyle w:val="Onderschrifttabel0"/>
              <w:shd w:val="clear" w:color="auto" w:fill="auto"/>
            </w:pPr>
            <w:r w:rsidRPr="00BD15DB">
              <w:t>&lt; 10 kalenderdagen na 4b</w:t>
            </w:r>
          </w:p>
        </w:tc>
      </w:tr>
      <w:tr w:rsidR="00103163" w:rsidRPr="00BD15DB" w14:paraId="6F29F68D" w14:textId="77777777" w:rsidTr="00065DF1">
        <w:tc>
          <w:tcPr>
            <w:tcW w:w="509" w:type="dxa"/>
          </w:tcPr>
          <w:p w14:paraId="1D0D4AB3" w14:textId="77777777" w:rsidR="00103163" w:rsidRPr="00BD15DB" w:rsidRDefault="00103163" w:rsidP="00922EF5">
            <w:pPr>
              <w:pStyle w:val="Onderschrifttabel0"/>
              <w:shd w:val="clear" w:color="auto" w:fill="auto"/>
            </w:pPr>
            <w:r w:rsidRPr="00BD15DB">
              <w:t>6b.</w:t>
            </w:r>
          </w:p>
        </w:tc>
        <w:tc>
          <w:tcPr>
            <w:tcW w:w="5298" w:type="dxa"/>
          </w:tcPr>
          <w:p w14:paraId="21F76FC6" w14:textId="77777777" w:rsidR="00103163" w:rsidRPr="00BD15DB" w:rsidRDefault="00103163" w:rsidP="00922EF5">
            <w:pPr>
              <w:pStyle w:val="Onderschrifttabel0"/>
              <w:shd w:val="clear" w:color="auto" w:fill="auto"/>
            </w:pPr>
            <w:r w:rsidRPr="00BD15DB">
              <w:t>Sluiten Raamovereenkomst in geval van gunning</w:t>
            </w:r>
          </w:p>
        </w:tc>
        <w:tc>
          <w:tcPr>
            <w:tcW w:w="3402" w:type="dxa"/>
          </w:tcPr>
          <w:p w14:paraId="2C87C1FE" w14:textId="77777777" w:rsidR="00103163" w:rsidRPr="00BD15DB" w:rsidRDefault="00103163" w:rsidP="00922EF5">
            <w:pPr>
              <w:pStyle w:val="Onderschrifttabel0"/>
              <w:shd w:val="clear" w:color="auto" w:fill="auto"/>
              <w:rPr>
                <w:rFonts w:cs="Calibri"/>
              </w:rPr>
            </w:pPr>
            <w:r w:rsidRPr="00BD15DB">
              <w:rPr>
                <w:rFonts w:cs="Calibri"/>
              </w:rPr>
              <w:t>&lt; 14 kalenderdagen na 5b</w:t>
            </w:r>
          </w:p>
        </w:tc>
      </w:tr>
      <w:tr w:rsidR="00103163" w:rsidRPr="00BD15DB" w14:paraId="2A0D45B8" w14:textId="77777777" w:rsidTr="00065DF1">
        <w:tc>
          <w:tcPr>
            <w:tcW w:w="509" w:type="dxa"/>
          </w:tcPr>
          <w:p w14:paraId="37E471CA" w14:textId="77777777" w:rsidR="00103163" w:rsidRPr="00BD15DB" w:rsidRDefault="00103163" w:rsidP="00922EF5">
            <w:pPr>
              <w:pStyle w:val="Onderschrifttabel0"/>
              <w:shd w:val="clear" w:color="auto" w:fill="auto"/>
            </w:pPr>
            <w:r w:rsidRPr="00BD15DB">
              <w:t xml:space="preserve">7b. </w:t>
            </w:r>
          </w:p>
        </w:tc>
        <w:tc>
          <w:tcPr>
            <w:tcW w:w="5298" w:type="dxa"/>
          </w:tcPr>
          <w:p w14:paraId="51EE21E2" w14:textId="77777777" w:rsidR="00103163" w:rsidRPr="00BD15DB" w:rsidRDefault="00103163" w:rsidP="00922EF5">
            <w:pPr>
              <w:pStyle w:val="Onderschrifttabel0"/>
              <w:shd w:val="clear" w:color="auto" w:fill="auto"/>
            </w:pPr>
            <w:r w:rsidRPr="00BD15DB">
              <w:t xml:space="preserve">Inwerkingtreding Raamovereenkomst </w:t>
            </w:r>
          </w:p>
        </w:tc>
        <w:tc>
          <w:tcPr>
            <w:tcW w:w="3402" w:type="dxa"/>
          </w:tcPr>
          <w:p w14:paraId="3796AA3A" w14:textId="55EB91B1" w:rsidR="00103163" w:rsidRPr="00BD15DB" w:rsidRDefault="00103163" w:rsidP="00922EF5">
            <w:pPr>
              <w:pStyle w:val="Onderschrifttabel0"/>
              <w:keepNext/>
              <w:shd w:val="clear" w:color="auto" w:fill="auto"/>
            </w:pPr>
            <w:r w:rsidRPr="00BD15DB">
              <w:rPr>
                <w:rFonts w:cs="Calibri"/>
              </w:rPr>
              <w:t xml:space="preserve">per 01 </w:t>
            </w:r>
            <w:r w:rsidR="00F24A89" w:rsidRPr="00BD15DB">
              <w:rPr>
                <w:rFonts w:cs="Calibri"/>
              </w:rPr>
              <w:t>februari</w:t>
            </w:r>
            <w:r w:rsidRPr="00BD15DB">
              <w:rPr>
                <w:rFonts w:cs="Calibri"/>
              </w:rPr>
              <w:t xml:space="preserve"> o</w:t>
            </w:r>
            <w:r w:rsidR="00862148" w:rsidRPr="00BD15DB">
              <w:rPr>
                <w:rFonts w:cs="Calibri"/>
              </w:rPr>
              <w:t>p</w:t>
            </w:r>
            <w:r w:rsidRPr="00BD15DB">
              <w:rPr>
                <w:rFonts w:cs="Calibri"/>
              </w:rPr>
              <w:t>volgend kalenderjaar</w:t>
            </w:r>
          </w:p>
        </w:tc>
      </w:tr>
    </w:tbl>
    <w:p w14:paraId="5A3864BB" w14:textId="183BABBF" w:rsidR="00103163" w:rsidRPr="00BD15DB" w:rsidRDefault="00103163" w:rsidP="00103163">
      <w:pPr>
        <w:pStyle w:val="Bijschrift"/>
      </w:pPr>
      <w:r w:rsidRPr="00BD15DB">
        <w:t xml:space="preserve">Tabel </w:t>
      </w:r>
      <w:r w:rsidRPr="00BD15DB">
        <w:fldChar w:fldCharType="begin"/>
      </w:r>
      <w:r w:rsidRPr="00BD15DB">
        <w:instrText>SEQ Tabel \* ARABIC</w:instrText>
      </w:r>
      <w:r w:rsidRPr="00BD15DB">
        <w:fldChar w:fldCharType="separate"/>
      </w:r>
      <w:r w:rsidR="00B30745">
        <w:rPr>
          <w:noProof/>
        </w:rPr>
        <w:t>2</w:t>
      </w:r>
      <w:r w:rsidRPr="00BD15DB">
        <w:fldChar w:fldCharType="end"/>
      </w:r>
      <w:r w:rsidRPr="00BD15DB">
        <w:t xml:space="preserve"> Specifieke processtappen NA aanmelding</w:t>
      </w:r>
    </w:p>
    <w:p w14:paraId="7761CF0E" w14:textId="77777777" w:rsidR="00836F31" w:rsidRDefault="009F2A0F" w:rsidP="00862148">
      <w:pPr>
        <w:pStyle w:val="Hoofdtekst0"/>
        <w:shd w:val="clear" w:color="auto" w:fill="auto"/>
        <w:spacing w:after="0" w:line="240" w:lineRule="auto"/>
      </w:pPr>
      <w:r w:rsidRPr="00BD15DB">
        <w:lastRenderedPageBreak/>
        <w:t>Deze planning is indicatief en er kunnen geen rechten aan worden ontleend. Het is Opdrachtgever</w:t>
      </w:r>
      <w:r w:rsidR="00E71F37" w:rsidRPr="00BD15DB">
        <w:t xml:space="preserve"> </w:t>
      </w:r>
      <w:r w:rsidRPr="00BD15DB">
        <w:t xml:space="preserve">toegestaan wijzigingen aan te brengen in de planning. </w:t>
      </w:r>
    </w:p>
    <w:p w14:paraId="01C95489" w14:textId="1629FE16" w:rsidR="00742959" w:rsidRPr="00BD15DB" w:rsidRDefault="009F2A0F" w:rsidP="00761A13">
      <w:pPr>
        <w:pStyle w:val="Kop2"/>
      </w:pPr>
      <w:bookmarkStart w:id="74" w:name="bookmark95"/>
      <w:bookmarkStart w:id="75" w:name="bookmark93"/>
      <w:bookmarkStart w:id="76" w:name="_Toc96076435"/>
      <w:bookmarkStart w:id="77" w:name="_Ref96441345"/>
      <w:bookmarkStart w:id="78" w:name="_Toc176874557"/>
      <w:bookmarkStart w:id="79" w:name="_Ref176874638"/>
      <w:r w:rsidRPr="00BD15DB">
        <w:t xml:space="preserve">Opdrachtgever </w:t>
      </w:r>
      <w:bookmarkEnd w:id="74"/>
      <w:bookmarkEnd w:id="75"/>
      <w:bookmarkEnd w:id="76"/>
      <w:bookmarkEnd w:id="77"/>
      <w:r w:rsidR="000C3A6E" w:rsidRPr="00BD15DB">
        <w:t>van deze Toelatingsprocedure</w:t>
      </w:r>
      <w:bookmarkEnd w:id="78"/>
      <w:bookmarkEnd w:id="79"/>
    </w:p>
    <w:p w14:paraId="62886468" w14:textId="0DBDBDAB" w:rsidR="00856EB3" w:rsidRPr="00BD15DB" w:rsidRDefault="00E74A91" w:rsidP="00856EB3">
      <w:pPr>
        <w:pStyle w:val="Hoofdtekst0"/>
        <w:shd w:val="clear" w:color="auto" w:fill="auto"/>
        <w:spacing w:after="0"/>
      </w:pPr>
      <w:r w:rsidRPr="00BD15DB">
        <w:t>De opdrachtgever voor deze Toelatingsprocedure is de directeur Sociaal Domein van de Gemeente Lelystad. De procesverantwoordelijke in deze Toelatingsprocedure is het Kennis Centrum Inkoop (KCI) van Gemeente Lelystad</w:t>
      </w:r>
    </w:p>
    <w:p w14:paraId="51AAB38F" w14:textId="0EEC7AA2" w:rsidR="00F77AD4" w:rsidRPr="00761A13" w:rsidRDefault="00F77AD4" w:rsidP="00761A13">
      <w:pPr>
        <w:pStyle w:val="Kop2"/>
        <w:rPr>
          <w:lang w:val="en-US"/>
        </w:rPr>
      </w:pPr>
      <w:bookmarkStart w:id="80" w:name="_Toc96445950"/>
      <w:bookmarkStart w:id="81" w:name="_Toc97543795"/>
      <w:bookmarkStart w:id="82" w:name="_Toc97543980"/>
      <w:bookmarkStart w:id="83" w:name="_Toc97544163"/>
      <w:bookmarkStart w:id="84" w:name="_Toc170748166"/>
      <w:bookmarkStart w:id="85" w:name="_Toc174002865"/>
      <w:bookmarkStart w:id="86" w:name="_Toc176874558"/>
      <w:bookmarkEnd w:id="80"/>
      <w:bookmarkEnd w:id="81"/>
      <w:bookmarkEnd w:id="82"/>
      <w:bookmarkEnd w:id="83"/>
      <w:r w:rsidRPr="00761A13">
        <w:rPr>
          <w:lang w:val="en-US"/>
        </w:rPr>
        <w:t>TenderNed: single point of contact</w:t>
      </w:r>
      <w:bookmarkEnd w:id="84"/>
      <w:bookmarkEnd w:id="85"/>
      <w:bookmarkEnd w:id="86"/>
    </w:p>
    <w:p w14:paraId="1CB74C65" w14:textId="77777777" w:rsidR="00F77AD4" w:rsidRPr="00BD15DB" w:rsidRDefault="00F77AD4" w:rsidP="00F77AD4">
      <w:pPr>
        <w:rPr>
          <w:szCs w:val="20"/>
        </w:rPr>
      </w:pPr>
      <w:r w:rsidRPr="00BD15DB">
        <w:rPr>
          <w:szCs w:val="20"/>
        </w:rPr>
        <w:t xml:space="preserve">Gemeente Lelystad voert deze Toelatingsprocedure volledig digitaal uit via TenderNed, tenzij anders aangegeven in dit Inkoopdocument. </w:t>
      </w:r>
    </w:p>
    <w:p w14:paraId="3EFA7132" w14:textId="34541F35" w:rsidR="00F77AD4" w:rsidRPr="00BD15DB" w:rsidRDefault="00F77AD4" w:rsidP="00F77AD4">
      <w:pPr>
        <w:rPr>
          <w:szCs w:val="20"/>
        </w:rPr>
      </w:pPr>
      <w:r w:rsidRPr="00BD15DB">
        <w:rPr>
          <w:szCs w:val="20"/>
        </w:rPr>
        <w:t xml:space="preserve">Het is niet toegestaan om vanaf de datum van publicatie van deze Toelatingsprocedure contact op te nemen met andere medewerkers dan KCI (zie paragraaf </w:t>
      </w:r>
      <w:r w:rsidR="00B30745">
        <w:rPr>
          <w:szCs w:val="20"/>
        </w:rPr>
        <w:fldChar w:fldCharType="begin"/>
      </w:r>
      <w:r w:rsidR="00B30745">
        <w:rPr>
          <w:szCs w:val="20"/>
        </w:rPr>
        <w:instrText xml:space="preserve"> REF _Ref176874638 \r \h </w:instrText>
      </w:r>
      <w:r w:rsidR="00B30745">
        <w:rPr>
          <w:szCs w:val="20"/>
        </w:rPr>
      </w:r>
      <w:r w:rsidR="00B30745">
        <w:rPr>
          <w:szCs w:val="20"/>
        </w:rPr>
        <w:fldChar w:fldCharType="separate"/>
      </w:r>
      <w:r w:rsidR="00B30745">
        <w:rPr>
          <w:szCs w:val="20"/>
        </w:rPr>
        <w:t>3.3</w:t>
      </w:r>
      <w:r w:rsidR="00B30745">
        <w:rPr>
          <w:szCs w:val="20"/>
        </w:rPr>
        <w:fldChar w:fldCharType="end"/>
      </w:r>
      <w:r w:rsidRPr="00BD15DB">
        <w:rPr>
          <w:szCs w:val="20"/>
        </w:rPr>
        <w:t>) van de Gemeente Lelystad ten aanzien van deze Toelatingsprocedure. Bij overtreding van deze regel, kan de Gemeente Lelystad besluiten de Ondernemer dan wel de Aanmelder van verdere deelname aan deze Toelatingsprocedure uit te sluiten. Het is wel toegestaan contact op te nemen met medewerkers van de Gemeente Lelystad ten behoeve van het opvragen van referenties, waar de Gemeente Lelystad opdrachtgever van is.</w:t>
      </w:r>
    </w:p>
    <w:p w14:paraId="3239BC5D" w14:textId="4321FFE5" w:rsidR="004C2521" w:rsidRPr="00BD15DB" w:rsidRDefault="00F77AD4" w:rsidP="00F77AD4">
      <w:pPr>
        <w:rPr>
          <w:szCs w:val="20"/>
        </w:rPr>
      </w:pPr>
      <w:r w:rsidRPr="00BD15DB">
        <w:rPr>
          <w:szCs w:val="20"/>
        </w:rPr>
        <w:t>Aanmelder, alsmede haar adviseurs of vertegenwoordigers, kan geen enkel recht ontlenen aan mondelinge uitspraken, toezeggingen en suggesties met betrekking tot de Opdracht, die zijn verstrekt door medewerkers of adviseurs van Gemeente Lelystad.</w:t>
      </w:r>
    </w:p>
    <w:p w14:paraId="50614153" w14:textId="3D95CAB7" w:rsidR="004C2521" w:rsidRPr="00BD15DB" w:rsidRDefault="004C2521" w:rsidP="00761A13">
      <w:pPr>
        <w:pStyle w:val="Kop2"/>
      </w:pPr>
      <w:bookmarkStart w:id="87" w:name="_Toc170748167"/>
      <w:bookmarkStart w:id="88" w:name="_Toc174002866"/>
      <w:bookmarkStart w:id="89" w:name="_Ref174005942"/>
      <w:bookmarkStart w:id="90" w:name="_Ref176871736"/>
      <w:bookmarkStart w:id="91" w:name="_Toc176874559"/>
      <w:bookmarkStart w:id="92" w:name="_Ref176874676"/>
      <w:r w:rsidRPr="00BD15DB">
        <w:t>Nota van Inlichtingen</w:t>
      </w:r>
      <w:bookmarkEnd w:id="87"/>
      <w:bookmarkEnd w:id="88"/>
      <w:bookmarkEnd w:id="89"/>
      <w:bookmarkEnd w:id="90"/>
      <w:bookmarkEnd w:id="91"/>
      <w:bookmarkEnd w:id="92"/>
    </w:p>
    <w:p w14:paraId="3E13E904" w14:textId="412F5053" w:rsidR="004C2521" w:rsidRPr="00BD15DB" w:rsidRDefault="004C2521" w:rsidP="00761A13">
      <w:r w:rsidRPr="00BD15DB">
        <w:t>De Gemeente Lelystad beantwoordt de door Ondernemers gestelde vragen door middel van het publiceren van Nota’s van Inlichtingen. Indien een Ondernemer het niet eens is met een artikel in de Raamovereenkomst of de AIVGL kan hij, slechts op detailniveau, gemotiveerd en voorzien van een alternatief, een verzoek tot afwijking indienen. De Gemeente Lelystad beoordeelt dit alternatief en geeft in de Nota’s van Inlichtingen een antwoord dat bindend is voor alle Ondernemers en Aanmelders. De sluitingsdatum voor het stellen van vragen en de datum voor het publiceren van de Nota’s van Inlichtingen zijn opgenomen in de Planning (zie paragraaf</w:t>
      </w:r>
      <w:r w:rsidR="001C5AFC">
        <w:t xml:space="preserve"> </w:t>
      </w:r>
      <w:r w:rsidR="001C5AFC">
        <w:fldChar w:fldCharType="begin"/>
      </w:r>
      <w:r w:rsidR="001C5AFC">
        <w:instrText xml:space="preserve"> REF _Ref176871677 \r \h </w:instrText>
      </w:r>
      <w:r w:rsidR="001C5AFC">
        <w:fldChar w:fldCharType="separate"/>
      </w:r>
      <w:r w:rsidR="001C5AFC">
        <w:t>3.2.1</w:t>
      </w:r>
      <w:r w:rsidR="001C5AFC">
        <w:fldChar w:fldCharType="end"/>
      </w:r>
      <w:r w:rsidRPr="00BD15DB">
        <w:t>).</w:t>
      </w:r>
    </w:p>
    <w:p w14:paraId="1CDF0C75" w14:textId="77777777" w:rsidR="004C2521" w:rsidRPr="00BD15DB" w:rsidRDefault="004C2521" w:rsidP="00761A13">
      <w:r w:rsidRPr="00BD15DB">
        <w:t xml:space="preserve">Onder de in Tabel 1 Algemene processtappen bij nr. 4a genoemde verduidelijkende vragen verstaat Gemeente Lelystad vragen en/of opmerkingen gesteld naar aanleiding van de 1e Nota van Inlichtingen. </w:t>
      </w:r>
    </w:p>
    <w:p w14:paraId="6F432D3E" w14:textId="0A62C591" w:rsidR="004C2521" w:rsidRPr="00836F31" w:rsidRDefault="004C2521" w:rsidP="004C2521">
      <w:r w:rsidRPr="00BD15DB">
        <w:t>Voor het stellen van vragen en verzoeken tot wijziging van Raamovereenkomst of de AIVGL dient Ondernemer gebruik te maken van de “Vraag en antwoord”-module van TenderNed.</w:t>
      </w:r>
    </w:p>
    <w:p w14:paraId="3D6DA409" w14:textId="79D22D88" w:rsidR="004C2521" w:rsidRPr="00BD15DB" w:rsidRDefault="004C2521" w:rsidP="00761A13">
      <w:pPr>
        <w:pStyle w:val="Kop2"/>
      </w:pPr>
      <w:bookmarkStart w:id="93" w:name="_Toc170748168"/>
      <w:bookmarkStart w:id="94" w:name="_Toc174002867"/>
      <w:bookmarkStart w:id="95" w:name="_Ref176871714"/>
      <w:bookmarkStart w:id="96" w:name="_Ref176871761"/>
      <w:bookmarkStart w:id="97" w:name="_Toc176874560"/>
      <w:r w:rsidRPr="00BD15DB">
        <w:t>Klachten</w:t>
      </w:r>
      <w:bookmarkEnd w:id="93"/>
      <w:bookmarkEnd w:id="94"/>
      <w:bookmarkEnd w:id="95"/>
      <w:bookmarkEnd w:id="96"/>
      <w:bookmarkEnd w:id="97"/>
    </w:p>
    <w:p w14:paraId="3D6114A1" w14:textId="0A420932" w:rsidR="004C2521" w:rsidRPr="00BD15DB" w:rsidRDefault="004C2521" w:rsidP="00F77AD4">
      <w:pPr>
        <w:rPr>
          <w:szCs w:val="20"/>
        </w:rPr>
      </w:pPr>
      <w:r w:rsidRPr="00BD15DB">
        <w:rPr>
          <w:szCs w:val="20"/>
        </w:rPr>
        <w:t>Aanmelder laat zich leiden door het belang van de Opdracht en de voortvarendheid waarmee Gemeente Lelystad de Toelatingsprocedure wenst te doorlopen. Een klacht is een uiting van ontevredenheid met een corrigerend of afwijzend karakter. Dit betekent dat als een partij het niet eens is met de Toelatingsprocedure of (onderdelen van) de Toelatingsprocedure, tegen (onderdelen van) de verstrekte informatie of tegen andere aspecten die verband houden met de Toelatingsprocedure of de Opdracht, zij dit eerst middels een opmerking/vraag via de Nota(’s) van Inlichtingen ter kennis moet brengen van Gemeente Lelystad. Wanneer hierop een naar het oordeel van de steller onvoldoende reactie van Gemeente Lelystad volgt, moet de stellende partij op de kortst mogelijke termijn een klacht indienen. Hiertoe kan gebruik worden gemaakt van het e-mailadres: klachtaanbesteding@lelystad.nl. Onder de kortst mogelijke termijn wordt verstaan een periode van zeven (7) kalenderdagen na constatering of ontstaan van de grond voor een klacht. Indien de genoemde termijn van zeven (7) kalenderdagen is overschreden zonder dat door een partij op de juiste wijze een bezwaar is aangetekend heeft de betreffende partij zijn rechten verwerkt ook om later nog een kort geding aanhangig te maken. Gemeente Lelystad behoudt zich het recht voor om, in gevallen waarin dit Inkoopdocument niet voorziet, een beslissing te nemen of een regeling te treffen, die haar goed voorkomt. Ter informatie is een beschrijving van de klachtenprocedure (Bijlage 8 Klachtenafhandeling bij aanbesteden) bijgevoegd.</w:t>
      </w:r>
    </w:p>
    <w:p w14:paraId="68175672" w14:textId="50288509" w:rsidR="004D52EC" w:rsidRPr="00BD15DB" w:rsidRDefault="004D52EC" w:rsidP="00761A13">
      <w:pPr>
        <w:pStyle w:val="Kop2"/>
      </w:pPr>
      <w:bookmarkStart w:id="98" w:name="_Toc170748169"/>
      <w:bookmarkStart w:id="99" w:name="_Toc174002868"/>
      <w:bookmarkStart w:id="100" w:name="_Toc176874561"/>
      <w:r w:rsidRPr="00BD15DB">
        <w:t>Beoordelingsteam</w:t>
      </w:r>
      <w:bookmarkEnd w:id="98"/>
      <w:bookmarkEnd w:id="99"/>
      <w:bookmarkEnd w:id="100"/>
    </w:p>
    <w:p w14:paraId="625C51AB" w14:textId="77777777" w:rsidR="004D52EC" w:rsidRPr="00BD15DB" w:rsidRDefault="004D52EC" w:rsidP="004D52EC">
      <w:r w:rsidRPr="00BD15DB">
        <w:t xml:space="preserve">De Gemeente Lelystad heeft een onafhankelijk en ter zake kundig multidisciplinair Beoordelingsteam </w:t>
      </w:r>
      <w:r w:rsidRPr="00BD15DB">
        <w:lastRenderedPageBreak/>
        <w:t>samengesteld. De Gemeente Lelystad kan de samenstelling van een Beoordelingsteam wijzigen. Indien bijvoorbeeld door onvoorziene omstandigheden leden van het Beoordelingsteam uitvallen behoudt de Gemeente Lelystad zich het recht voor deze leden te vervangen door leden met vergelijkbare expertise en rol. Het Beoordelingsteam is als volgt samengesteld:</w:t>
      </w:r>
    </w:p>
    <w:p w14:paraId="746CF104" w14:textId="77777777" w:rsidR="003B555D" w:rsidRPr="00BD15DB" w:rsidRDefault="003B555D" w:rsidP="004D52EC"/>
    <w:tbl>
      <w:tblPr>
        <w:tblOverlap w:val="never"/>
        <w:tblW w:w="0" w:type="auto"/>
        <w:tblInd w:w="137" w:type="dxa"/>
        <w:tblLayout w:type="fixed"/>
        <w:tblCellMar>
          <w:left w:w="10" w:type="dxa"/>
          <w:right w:w="10" w:type="dxa"/>
        </w:tblCellMar>
        <w:tblLook w:val="04A0" w:firstRow="1" w:lastRow="0" w:firstColumn="1" w:lastColumn="0" w:noHBand="0" w:noVBand="1"/>
      </w:tblPr>
      <w:tblGrid>
        <w:gridCol w:w="4536"/>
        <w:gridCol w:w="1133"/>
      </w:tblGrid>
      <w:tr w:rsidR="004D52EC" w:rsidRPr="00BD15DB" w14:paraId="60C8286A" w14:textId="77777777" w:rsidTr="00922EF5">
        <w:trPr>
          <w:trHeight w:hRule="exact" w:val="293"/>
        </w:trPr>
        <w:tc>
          <w:tcPr>
            <w:tcW w:w="4536" w:type="dxa"/>
            <w:tcBorders>
              <w:top w:val="single" w:sz="4" w:space="0" w:color="auto"/>
              <w:left w:val="single" w:sz="4" w:space="0" w:color="auto"/>
              <w:bottom w:val="single" w:sz="4" w:space="0" w:color="auto"/>
            </w:tcBorders>
            <w:shd w:val="clear" w:color="auto" w:fill="FFFFFF"/>
            <w:vAlign w:val="bottom"/>
          </w:tcPr>
          <w:p w14:paraId="0AB5E970" w14:textId="77777777" w:rsidR="004D52EC" w:rsidRPr="00BD15DB" w:rsidRDefault="004D52EC" w:rsidP="00922EF5">
            <w:pPr>
              <w:pStyle w:val="Onderschrifttabel0"/>
              <w:shd w:val="clear" w:color="auto" w:fill="auto"/>
              <w:rPr>
                <w:b/>
              </w:rPr>
            </w:pPr>
            <w:r w:rsidRPr="00BD15DB">
              <w:rPr>
                <w:b/>
              </w:rPr>
              <w:t>Discipline/functie</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bottom"/>
          </w:tcPr>
          <w:p w14:paraId="7FC918C5" w14:textId="77777777" w:rsidR="004D52EC" w:rsidRPr="00BD15DB" w:rsidRDefault="004D52EC" w:rsidP="00922EF5">
            <w:pPr>
              <w:pStyle w:val="Onderschrifttabel0"/>
              <w:shd w:val="clear" w:color="auto" w:fill="auto"/>
              <w:rPr>
                <w:b/>
              </w:rPr>
            </w:pPr>
            <w:r w:rsidRPr="00BD15DB">
              <w:rPr>
                <w:b/>
              </w:rPr>
              <w:t>Aantal leden</w:t>
            </w:r>
          </w:p>
        </w:tc>
      </w:tr>
      <w:tr w:rsidR="004D52EC" w:rsidRPr="00BD15DB" w14:paraId="004EE298" w14:textId="77777777" w:rsidTr="00922EF5">
        <w:trPr>
          <w:trHeight w:hRule="exact" w:val="288"/>
        </w:trPr>
        <w:tc>
          <w:tcPr>
            <w:tcW w:w="4536" w:type="dxa"/>
            <w:tcBorders>
              <w:top w:val="single" w:sz="4" w:space="0" w:color="auto"/>
              <w:left w:val="single" w:sz="4" w:space="0" w:color="auto"/>
              <w:bottom w:val="single" w:sz="4" w:space="0" w:color="auto"/>
            </w:tcBorders>
            <w:shd w:val="clear" w:color="auto" w:fill="FFFFFF"/>
            <w:vAlign w:val="bottom"/>
          </w:tcPr>
          <w:p w14:paraId="79C3453E" w14:textId="77777777" w:rsidR="004D52EC" w:rsidRPr="00BD15DB" w:rsidRDefault="004D52EC" w:rsidP="00922EF5">
            <w:pPr>
              <w:pStyle w:val="Onderschrifttabel0"/>
              <w:shd w:val="clear" w:color="auto" w:fill="auto"/>
              <w:ind w:left="124" w:firstLine="13"/>
            </w:pPr>
            <w:r w:rsidRPr="00BD15DB">
              <w:t>Contractmanager sociaal domein</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bottom"/>
          </w:tcPr>
          <w:p w14:paraId="53445A73" w14:textId="77777777" w:rsidR="004D52EC" w:rsidRPr="00BD15DB" w:rsidRDefault="004D52EC" w:rsidP="00922EF5">
            <w:pPr>
              <w:pStyle w:val="Onderschrifttabel0"/>
              <w:keepNext/>
              <w:shd w:val="clear" w:color="auto" w:fill="auto"/>
              <w:jc w:val="center"/>
            </w:pPr>
            <w:r w:rsidRPr="00BD15DB">
              <w:t>1</w:t>
            </w:r>
          </w:p>
        </w:tc>
      </w:tr>
      <w:tr w:rsidR="004D52EC" w:rsidRPr="00BD15DB" w14:paraId="76356924" w14:textId="77777777" w:rsidTr="00922EF5">
        <w:trPr>
          <w:trHeight w:hRule="exact" w:val="288"/>
        </w:trPr>
        <w:tc>
          <w:tcPr>
            <w:tcW w:w="4536" w:type="dxa"/>
            <w:tcBorders>
              <w:top w:val="single" w:sz="4" w:space="0" w:color="auto"/>
              <w:left w:val="single" w:sz="4" w:space="0" w:color="auto"/>
              <w:bottom w:val="single" w:sz="4" w:space="0" w:color="auto"/>
            </w:tcBorders>
            <w:shd w:val="clear" w:color="auto" w:fill="FFFFFF"/>
            <w:vAlign w:val="bottom"/>
          </w:tcPr>
          <w:p w14:paraId="6D579B83" w14:textId="77777777" w:rsidR="004D52EC" w:rsidRPr="00BD15DB" w:rsidRDefault="004D52EC" w:rsidP="00922EF5">
            <w:pPr>
              <w:pStyle w:val="Onderschrifttabel0"/>
              <w:shd w:val="clear" w:color="auto" w:fill="auto"/>
              <w:ind w:left="124" w:firstLine="13"/>
            </w:pPr>
            <w:r w:rsidRPr="00BD15DB">
              <w:t>Beleidsadviseur sociaal domein</w:t>
            </w:r>
          </w:p>
        </w:tc>
        <w:tc>
          <w:tcPr>
            <w:tcW w:w="1133" w:type="dxa"/>
            <w:tcBorders>
              <w:top w:val="single" w:sz="4" w:space="0" w:color="auto"/>
              <w:left w:val="single" w:sz="4" w:space="0" w:color="auto"/>
              <w:bottom w:val="single" w:sz="4" w:space="0" w:color="auto"/>
              <w:right w:val="single" w:sz="4" w:space="0" w:color="auto"/>
            </w:tcBorders>
            <w:shd w:val="clear" w:color="auto" w:fill="FFFFFF"/>
            <w:vAlign w:val="bottom"/>
          </w:tcPr>
          <w:p w14:paraId="54F5D691" w14:textId="77777777" w:rsidR="004D52EC" w:rsidRPr="00BD15DB" w:rsidRDefault="004D52EC" w:rsidP="00922EF5">
            <w:pPr>
              <w:pStyle w:val="Onderschrifttabel0"/>
              <w:keepNext/>
              <w:shd w:val="clear" w:color="auto" w:fill="auto"/>
              <w:jc w:val="center"/>
            </w:pPr>
            <w:r w:rsidRPr="00BD15DB">
              <w:t>1</w:t>
            </w:r>
          </w:p>
        </w:tc>
      </w:tr>
    </w:tbl>
    <w:p w14:paraId="7A0F7C91" w14:textId="291AD58F" w:rsidR="004D52EC" w:rsidRPr="00BD15DB" w:rsidRDefault="004D52EC" w:rsidP="004D52EC">
      <w:pPr>
        <w:pStyle w:val="Bijschrift"/>
        <w:rPr>
          <w:sz w:val="20"/>
          <w:szCs w:val="20"/>
        </w:rPr>
      </w:pPr>
      <w:r w:rsidRPr="00BD15DB">
        <w:t xml:space="preserve">Tabel </w:t>
      </w:r>
      <w:r w:rsidRPr="00BD15DB">
        <w:fldChar w:fldCharType="begin"/>
      </w:r>
      <w:r w:rsidRPr="00BD15DB">
        <w:instrText>SEQ Tabel \* ARABIC</w:instrText>
      </w:r>
      <w:r w:rsidRPr="00BD15DB">
        <w:fldChar w:fldCharType="separate"/>
      </w:r>
      <w:r w:rsidR="00B30745">
        <w:rPr>
          <w:noProof/>
        </w:rPr>
        <w:t>3</w:t>
      </w:r>
      <w:r w:rsidRPr="00BD15DB">
        <w:fldChar w:fldCharType="end"/>
      </w:r>
      <w:r w:rsidRPr="00BD15DB">
        <w:t xml:space="preserve"> Beoordelingsteam</w:t>
      </w:r>
    </w:p>
    <w:p w14:paraId="261FEA96" w14:textId="31843EBF" w:rsidR="00BC01AA" w:rsidRPr="00BD15DB" w:rsidRDefault="00BC01AA" w:rsidP="00761A13">
      <w:pPr>
        <w:pStyle w:val="Kop2"/>
      </w:pPr>
      <w:bookmarkStart w:id="101" w:name="_Toc170748170"/>
      <w:bookmarkStart w:id="102" w:name="_Toc174002869"/>
      <w:bookmarkStart w:id="103" w:name="_Toc176874562"/>
      <w:r w:rsidRPr="00BD15DB">
        <w:t>Openen Aanmelding</w:t>
      </w:r>
      <w:bookmarkEnd w:id="101"/>
      <w:bookmarkEnd w:id="102"/>
      <w:bookmarkEnd w:id="103"/>
    </w:p>
    <w:p w14:paraId="317752D0" w14:textId="0BF150C7" w:rsidR="00BC01AA" w:rsidRPr="00BD15DB" w:rsidRDefault="00BC01AA" w:rsidP="00BC01AA">
      <w:pPr>
        <w:rPr>
          <w:szCs w:val="20"/>
        </w:rPr>
      </w:pPr>
      <w:r w:rsidRPr="00BD15DB">
        <w:rPr>
          <w:szCs w:val="20"/>
        </w:rPr>
        <w:t xml:space="preserve">Nadat een Aanmelding is ontvangen wordt deze beoordeeld &lt; 14 kalenderdagen na indiening zoals weergegeven in Tabel 2 Specifieke processtappen na Aanmelding in paragraaf </w:t>
      </w:r>
      <w:r w:rsidRPr="00BD15DB">
        <w:rPr>
          <w:szCs w:val="20"/>
        </w:rPr>
        <w:fldChar w:fldCharType="begin"/>
      </w:r>
      <w:r w:rsidRPr="00BD15DB">
        <w:rPr>
          <w:szCs w:val="20"/>
        </w:rPr>
        <w:instrText xml:space="preserve"> REF bookmark89 \n \h </w:instrText>
      </w:r>
      <w:r w:rsidR="00BD15DB">
        <w:rPr>
          <w:szCs w:val="20"/>
        </w:rPr>
        <w:instrText xml:space="preserve"> \* MERGEFORMAT </w:instrText>
      </w:r>
      <w:r w:rsidRPr="00BD15DB">
        <w:rPr>
          <w:szCs w:val="20"/>
        </w:rPr>
      </w:r>
      <w:r w:rsidRPr="00BD15DB">
        <w:rPr>
          <w:szCs w:val="20"/>
        </w:rPr>
        <w:fldChar w:fldCharType="separate"/>
      </w:r>
      <w:r w:rsidR="00B30745">
        <w:rPr>
          <w:szCs w:val="20"/>
        </w:rPr>
        <w:t>•</w:t>
      </w:r>
      <w:r w:rsidRPr="00BD15DB">
        <w:rPr>
          <w:szCs w:val="20"/>
        </w:rPr>
        <w:fldChar w:fldCharType="end"/>
      </w:r>
      <w:r w:rsidRPr="00BD15DB">
        <w:rPr>
          <w:szCs w:val="20"/>
        </w:rPr>
        <w:t xml:space="preserve"> Planning.</w:t>
      </w:r>
    </w:p>
    <w:p w14:paraId="49B0B2A1" w14:textId="2D382D8F" w:rsidR="00BC01AA" w:rsidRPr="00BD15DB" w:rsidRDefault="00BC01AA" w:rsidP="00761A13">
      <w:pPr>
        <w:pStyle w:val="Kop2"/>
      </w:pPr>
      <w:bookmarkStart w:id="104" w:name="_Toc170748171"/>
      <w:bookmarkStart w:id="105" w:name="_Toc174002870"/>
      <w:bookmarkStart w:id="106" w:name="_Ref174006127"/>
      <w:bookmarkStart w:id="107" w:name="_Toc176874563"/>
      <w:r w:rsidRPr="00BD15DB">
        <w:t>Beoordelingsproces Aanmeldingen</w:t>
      </w:r>
      <w:bookmarkEnd w:id="104"/>
      <w:bookmarkEnd w:id="105"/>
      <w:bookmarkEnd w:id="106"/>
      <w:bookmarkEnd w:id="107"/>
    </w:p>
    <w:p w14:paraId="1AC1A5C1" w14:textId="77777777" w:rsidR="00BC01AA" w:rsidRPr="00BD15DB" w:rsidRDefault="00BC01AA" w:rsidP="00BC01AA">
      <w:pPr>
        <w:rPr>
          <w:szCs w:val="20"/>
        </w:rPr>
      </w:pPr>
      <w:r w:rsidRPr="00BD15DB">
        <w:rPr>
          <w:szCs w:val="20"/>
        </w:rPr>
        <w:t>Alle door de Aanmelder gegeven informatie kan door de Gemeente Lelystad worden gecontroleerd. Het verstrekken van onjuiste gegevens en het niet of te laat verstrekken van gegevens, alsmede het, na een verzoek daartoe van de Gemeente Lelystad, niet meewerken aan de controle van de verstrekte gegevens, kan leiden tot uitsluiting.</w:t>
      </w:r>
    </w:p>
    <w:p w14:paraId="120099BC" w14:textId="77777777" w:rsidR="00BC01AA" w:rsidRPr="00BD15DB" w:rsidRDefault="00BC01AA" w:rsidP="00BC01AA">
      <w:pPr>
        <w:rPr>
          <w:szCs w:val="20"/>
        </w:rPr>
      </w:pPr>
    </w:p>
    <w:p w14:paraId="3C1672C0" w14:textId="77777777" w:rsidR="00BC01AA" w:rsidRPr="00BD15DB" w:rsidRDefault="00BC01AA" w:rsidP="00BC01AA">
      <w:pPr>
        <w:rPr>
          <w:szCs w:val="20"/>
        </w:rPr>
      </w:pPr>
      <w:r w:rsidRPr="00BD15DB">
        <w:rPr>
          <w:szCs w:val="20"/>
        </w:rPr>
        <w:t>De Gemeente Lelystad beoordeelt de Aanmelding op de volgende punten:</w:t>
      </w:r>
    </w:p>
    <w:p w14:paraId="443D0518" w14:textId="77777777" w:rsidR="00BC01AA" w:rsidRPr="00BD15DB" w:rsidRDefault="00BC01AA" w:rsidP="0004213A">
      <w:pPr>
        <w:pStyle w:val="Lijstalinea"/>
        <w:widowControl/>
        <w:numPr>
          <w:ilvl w:val="0"/>
          <w:numId w:val="15"/>
        </w:numPr>
        <w:spacing w:after="160" w:line="259" w:lineRule="auto"/>
        <w:ind w:left="851" w:hanging="567"/>
        <w:rPr>
          <w:szCs w:val="20"/>
        </w:rPr>
      </w:pPr>
      <w:r w:rsidRPr="00BD15DB">
        <w:rPr>
          <w:szCs w:val="20"/>
        </w:rPr>
        <w:t>Volledigheid en conform voorschriften;</w:t>
      </w:r>
    </w:p>
    <w:p w14:paraId="73F93F49" w14:textId="77777777" w:rsidR="00BC01AA" w:rsidRPr="00BD15DB" w:rsidRDefault="00BC01AA" w:rsidP="0004213A">
      <w:pPr>
        <w:pStyle w:val="Lijstalinea"/>
        <w:widowControl/>
        <w:numPr>
          <w:ilvl w:val="0"/>
          <w:numId w:val="15"/>
        </w:numPr>
        <w:spacing w:after="160" w:line="259" w:lineRule="auto"/>
        <w:ind w:left="851" w:hanging="567"/>
        <w:rPr>
          <w:szCs w:val="20"/>
        </w:rPr>
      </w:pPr>
      <w:r w:rsidRPr="00BD15DB">
        <w:rPr>
          <w:szCs w:val="20"/>
        </w:rPr>
        <w:t>Toets op de Uitsluitingsgronden en Geschiktheidseisen;</w:t>
      </w:r>
    </w:p>
    <w:p w14:paraId="3BFDBDFE" w14:textId="77777777" w:rsidR="00BC01AA" w:rsidRPr="00BD15DB" w:rsidRDefault="00BC01AA" w:rsidP="0004213A">
      <w:pPr>
        <w:pStyle w:val="Lijstalinea"/>
        <w:widowControl/>
        <w:numPr>
          <w:ilvl w:val="0"/>
          <w:numId w:val="15"/>
        </w:numPr>
        <w:spacing w:after="160" w:line="259" w:lineRule="auto"/>
        <w:ind w:left="851" w:hanging="567"/>
        <w:rPr>
          <w:szCs w:val="20"/>
        </w:rPr>
      </w:pPr>
      <w:r w:rsidRPr="00BD15DB">
        <w:rPr>
          <w:szCs w:val="20"/>
        </w:rPr>
        <w:t>Toets op de minimumeisen van het Programma van Eisen;</w:t>
      </w:r>
    </w:p>
    <w:p w14:paraId="106E9776" w14:textId="77777777" w:rsidR="00BC01AA" w:rsidRPr="00BD15DB" w:rsidRDefault="00BC01AA" w:rsidP="0004213A">
      <w:pPr>
        <w:pStyle w:val="Lijstalinea"/>
        <w:widowControl/>
        <w:numPr>
          <w:ilvl w:val="0"/>
          <w:numId w:val="15"/>
        </w:numPr>
        <w:spacing w:after="160" w:line="259" w:lineRule="auto"/>
        <w:ind w:left="851" w:hanging="567"/>
        <w:rPr>
          <w:szCs w:val="20"/>
        </w:rPr>
      </w:pPr>
      <w:bookmarkStart w:id="108" w:name="_Ref170748358"/>
      <w:r w:rsidRPr="00BD15DB">
        <w:rPr>
          <w:szCs w:val="20"/>
        </w:rPr>
        <w:t>Verificatie en screening Aanmelder.</w:t>
      </w:r>
      <w:bookmarkEnd w:id="108"/>
    </w:p>
    <w:p w14:paraId="7DB549B4" w14:textId="71FBBD76" w:rsidR="00BC01AA" w:rsidRPr="00BD15DB" w:rsidRDefault="00BC01AA" w:rsidP="00BC01AA">
      <w:pPr>
        <w:pStyle w:val="Kop3"/>
        <w:rPr>
          <w:rFonts w:ascii="Corbel" w:hAnsi="Corbel"/>
        </w:rPr>
      </w:pPr>
      <w:bookmarkStart w:id="109" w:name="_Toc170748172"/>
      <w:bookmarkStart w:id="110" w:name="_Toc174002871"/>
      <w:bookmarkStart w:id="111" w:name="_Toc176874564"/>
      <w:r w:rsidRPr="00BD15DB">
        <w:rPr>
          <w:rFonts w:ascii="Corbel" w:hAnsi="Corbel"/>
        </w:rPr>
        <w:t>Beoordeling op volledigheid en conform de voorschriften</w:t>
      </w:r>
      <w:bookmarkEnd w:id="109"/>
      <w:bookmarkEnd w:id="110"/>
      <w:bookmarkEnd w:id="111"/>
    </w:p>
    <w:p w14:paraId="2ED9754E" w14:textId="77777777" w:rsidR="00BC01AA" w:rsidRPr="00BD15DB" w:rsidRDefault="00BC01AA" w:rsidP="00BC01AA">
      <w:pPr>
        <w:rPr>
          <w:szCs w:val="20"/>
        </w:rPr>
      </w:pPr>
      <w:r w:rsidRPr="00BD15DB">
        <w:rPr>
          <w:szCs w:val="20"/>
        </w:rPr>
        <w:t>De Gemeente Lelystad beoordeelt de Aanmelding op volledigheid en of deze is ingediend conform de voorschriften.</w:t>
      </w:r>
    </w:p>
    <w:p w14:paraId="65CCB01A" w14:textId="1E2DC98C" w:rsidR="00BC01AA" w:rsidRPr="00BD15DB" w:rsidRDefault="00BC01AA" w:rsidP="00BC01AA">
      <w:pPr>
        <w:rPr>
          <w:szCs w:val="20"/>
        </w:rPr>
      </w:pPr>
      <w:r w:rsidRPr="00BD15DB">
        <w:rPr>
          <w:szCs w:val="20"/>
        </w:rPr>
        <w:t>Indien de Gemeente Lelystad constateert dat een Aanmelding niet volledig is en/of niet is ingediend conform de voorschriften, is er sprake van een gebrek. Het verlenen van een gelegenheid tot herstel is uitsluitend mogelijk in geval van gebreken die zich lenen voor herstel. De beoordeling of gebreken zich lenen voor herstel is voorbehouden aan de Gemeente Lelystad. De Gemeente Lelystad neemt bij haar beoordeling het geldend aanbestedingsrecht in acht.</w:t>
      </w:r>
    </w:p>
    <w:p w14:paraId="325EBFA6" w14:textId="45B0AE51" w:rsidR="00BC01AA" w:rsidRPr="00BD15DB" w:rsidRDefault="00BC01AA" w:rsidP="00BC01AA">
      <w:pPr>
        <w:pStyle w:val="Kop3"/>
        <w:rPr>
          <w:rFonts w:ascii="Corbel" w:hAnsi="Corbel"/>
        </w:rPr>
      </w:pPr>
      <w:bookmarkStart w:id="112" w:name="_Toc170748173"/>
      <w:bookmarkStart w:id="113" w:name="_Toc174002872"/>
      <w:bookmarkStart w:id="114" w:name="_Ref176870873"/>
      <w:bookmarkStart w:id="115" w:name="_Ref176870893"/>
      <w:bookmarkStart w:id="116" w:name="_Ref176870931"/>
      <w:bookmarkStart w:id="117" w:name="_Toc176874565"/>
      <w:r w:rsidRPr="00BD15DB">
        <w:rPr>
          <w:rFonts w:ascii="Corbel" w:hAnsi="Corbel"/>
        </w:rPr>
        <w:t>Beoordeling op Uitsluitingsgronden en Geschiktheidseisen</w:t>
      </w:r>
      <w:bookmarkEnd w:id="112"/>
      <w:bookmarkEnd w:id="113"/>
      <w:bookmarkEnd w:id="114"/>
      <w:bookmarkEnd w:id="115"/>
      <w:bookmarkEnd w:id="116"/>
      <w:bookmarkEnd w:id="117"/>
    </w:p>
    <w:p w14:paraId="07EC90A9" w14:textId="4267AB92" w:rsidR="00787FEC" w:rsidRPr="00BD15DB" w:rsidRDefault="00BC01AA" w:rsidP="00BC01AA">
      <w:pPr>
        <w:rPr>
          <w:szCs w:val="20"/>
        </w:rPr>
      </w:pPr>
      <w:r w:rsidRPr="00BD15DB">
        <w:rPr>
          <w:szCs w:val="20"/>
        </w:rPr>
        <w:t>Om te bepalen welke Aanmelders voor gunning van de Opdracht in aanmerking komen, beoordeelt de Gemeente Lelystad in eerste instantie de Aanmelder op de Uitsluitingsgronden en Geschiktheidseisen, zoals omschreven in Hoofdstuk 5. De Gemeente Lelystad controleert aan de hand van het door de Aanmelder ingediende formulier Uniform Europees Aanbestedingsdocument (UEA), de juistheid van de verstrekte gegevens en gevraagde andere bewijsstukken.</w:t>
      </w:r>
    </w:p>
    <w:p w14:paraId="0E37CF3E" w14:textId="6B4EA047" w:rsidR="00BC01AA" w:rsidRPr="00BD15DB" w:rsidRDefault="00BC01AA" w:rsidP="00BC01AA">
      <w:pPr>
        <w:pStyle w:val="Kop3"/>
        <w:rPr>
          <w:rFonts w:ascii="Corbel" w:hAnsi="Corbel"/>
        </w:rPr>
      </w:pPr>
      <w:bookmarkStart w:id="118" w:name="_Toc170748174"/>
      <w:bookmarkStart w:id="119" w:name="_Toc174002873"/>
      <w:bookmarkStart w:id="120" w:name="_Toc176874566"/>
      <w:r w:rsidRPr="00BD15DB">
        <w:rPr>
          <w:rFonts w:ascii="Corbel" w:hAnsi="Corbel"/>
        </w:rPr>
        <w:t>Beoordeling op het Programma van Eisen</w:t>
      </w:r>
      <w:bookmarkEnd w:id="118"/>
      <w:bookmarkEnd w:id="119"/>
      <w:bookmarkEnd w:id="120"/>
    </w:p>
    <w:p w14:paraId="657DF25D" w14:textId="22677B83" w:rsidR="0018439F" w:rsidRPr="00836F31" w:rsidRDefault="00BC01AA" w:rsidP="0018439F">
      <w:pPr>
        <w:rPr>
          <w:szCs w:val="20"/>
        </w:rPr>
      </w:pPr>
      <w:r w:rsidRPr="00BD15DB">
        <w:rPr>
          <w:szCs w:val="20"/>
        </w:rPr>
        <w:t>Door het ondertekenen en indienen van het Programma van Eisen bij de Aanmelding, conformeert Aanmelder zich aan het Programma van Eisen (Zie Bijlage 2 Programma van Eisen)</w:t>
      </w:r>
    </w:p>
    <w:p w14:paraId="678C9FF5" w14:textId="3BEE9ECB" w:rsidR="009C069B" w:rsidRPr="00BD15DB" w:rsidRDefault="00A153E8" w:rsidP="00A153E8">
      <w:pPr>
        <w:pStyle w:val="Kop2"/>
        <w:ind w:left="578" w:hanging="578"/>
      </w:pPr>
      <w:bookmarkStart w:id="121" w:name="_Toc170748175"/>
      <w:bookmarkStart w:id="122" w:name="_Toc174002874"/>
      <w:bookmarkStart w:id="123" w:name="_Ref174005256"/>
      <w:r>
        <w:tab/>
      </w:r>
      <w:bookmarkStart w:id="124" w:name="_Toc176874567"/>
      <w:r w:rsidR="009C069B" w:rsidRPr="00BD15DB">
        <w:t>Verificatiefase en screening Aanmelder</w:t>
      </w:r>
      <w:bookmarkEnd w:id="121"/>
      <w:bookmarkEnd w:id="122"/>
      <w:bookmarkEnd w:id="123"/>
      <w:bookmarkEnd w:id="124"/>
    </w:p>
    <w:p w14:paraId="18E171BE" w14:textId="7911C1D4" w:rsidR="009C069B" w:rsidRPr="00BD15DB" w:rsidRDefault="009C069B" w:rsidP="009C069B">
      <w:pPr>
        <w:rPr>
          <w:szCs w:val="20"/>
        </w:rPr>
      </w:pPr>
      <w:r w:rsidRPr="00BD15DB">
        <w:rPr>
          <w:szCs w:val="20"/>
        </w:rPr>
        <w:t xml:space="preserve">In de verificatiefase wordt door de Gemeente Lelystad bij de Aanmelder(s) aan wie de Gemeente Lelystad voornemens is de Opdracht te gunnen alle bewijsstukken opgevraagd zoals genoemd in paragraaf </w:t>
      </w:r>
      <w:r w:rsidR="0072148E">
        <w:rPr>
          <w:szCs w:val="20"/>
        </w:rPr>
        <w:fldChar w:fldCharType="begin"/>
      </w:r>
      <w:r w:rsidR="0072148E">
        <w:rPr>
          <w:szCs w:val="20"/>
        </w:rPr>
        <w:instrText xml:space="preserve"> REF _Ref176872694 \n \h </w:instrText>
      </w:r>
      <w:r w:rsidR="0072148E">
        <w:rPr>
          <w:szCs w:val="20"/>
        </w:rPr>
      </w:r>
      <w:r w:rsidR="0072148E">
        <w:rPr>
          <w:szCs w:val="20"/>
        </w:rPr>
        <w:fldChar w:fldCharType="separate"/>
      </w:r>
      <w:r w:rsidR="00B30745">
        <w:rPr>
          <w:szCs w:val="20"/>
        </w:rPr>
        <w:t>4.3</w:t>
      </w:r>
      <w:r w:rsidR="0072148E">
        <w:rPr>
          <w:szCs w:val="20"/>
        </w:rPr>
        <w:fldChar w:fldCharType="end"/>
      </w:r>
      <w:r w:rsidRPr="00BD15DB">
        <w:rPr>
          <w:szCs w:val="20"/>
        </w:rPr>
        <w:t xml:space="preserve">. Indien de betreffende bewijsstukken niet of niet volledig binnen de in paragraaf </w:t>
      </w:r>
      <w:r w:rsidRPr="00BD15DB">
        <w:rPr>
          <w:szCs w:val="20"/>
        </w:rPr>
        <w:fldChar w:fldCharType="begin"/>
      </w:r>
      <w:r w:rsidRPr="00BD15DB">
        <w:rPr>
          <w:szCs w:val="20"/>
        </w:rPr>
        <w:instrText xml:space="preserve"> REF bookmark89 \n \h </w:instrText>
      </w:r>
      <w:r w:rsidR="00BD15DB">
        <w:rPr>
          <w:szCs w:val="20"/>
        </w:rPr>
        <w:instrText xml:space="preserve"> \* MERGEFORMAT </w:instrText>
      </w:r>
      <w:r w:rsidRPr="00BD15DB">
        <w:rPr>
          <w:szCs w:val="20"/>
        </w:rPr>
      </w:r>
      <w:r w:rsidRPr="00BD15DB">
        <w:rPr>
          <w:szCs w:val="20"/>
        </w:rPr>
        <w:fldChar w:fldCharType="separate"/>
      </w:r>
      <w:r w:rsidR="00B30745">
        <w:rPr>
          <w:szCs w:val="20"/>
        </w:rPr>
        <w:t>•</w:t>
      </w:r>
      <w:r w:rsidRPr="00BD15DB">
        <w:rPr>
          <w:szCs w:val="20"/>
        </w:rPr>
        <w:fldChar w:fldCharType="end"/>
      </w:r>
      <w:r w:rsidRPr="00BD15DB">
        <w:rPr>
          <w:szCs w:val="20"/>
        </w:rPr>
        <w:t xml:space="preserve"> genoemde termijn worden verstrekt door Aanmelder dan komt de Aanmelder niet voor gunning in aanmerking. </w:t>
      </w:r>
    </w:p>
    <w:p w14:paraId="5F8CE3D7" w14:textId="76FA1AD7" w:rsidR="009C069B" w:rsidRPr="00BD15DB" w:rsidRDefault="009C069B" w:rsidP="009C069B">
      <w:pPr>
        <w:rPr>
          <w:szCs w:val="20"/>
        </w:rPr>
      </w:pPr>
      <w:r w:rsidRPr="00BD15DB">
        <w:rPr>
          <w:szCs w:val="20"/>
        </w:rPr>
        <w:t xml:space="preserve">Een Aanmelder komt niet voor definitieve gunning van de Opdracht in aanmerking indien uit deze bewijsstukken blijkt dat op de Aanmelder Uitsluitingsgronden van toepassing zijn en/of indien blijkt dat de </w:t>
      </w:r>
      <w:r w:rsidRPr="00BD15DB">
        <w:rPr>
          <w:szCs w:val="20"/>
        </w:rPr>
        <w:lastRenderedPageBreak/>
        <w:t>Aanmelder niet voldoet aan de Geschiktheidseisen en/of indien Aanmelder zich niet volledig conformeert aan het Programma van Eisen en/of de Raamovereenkomst. Een nader verificatiegesprek kan onderdeel uitmaken van deze fase.</w:t>
      </w:r>
    </w:p>
    <w:p w14:paraId="3B0D9FB9" w14:textId="54AB9D5C" w:rsidR="009C069B" w:rsidRPr="00BD15DB" w:rsidRDefault="00A153E8" w:rsidP="00761A13">
      <w:pPr>
        <w:pStyle w:val="Kop2"/>
      </w:pPr>
      <w:bookmarkStart w:id="125" w:name="_Toc170748176"/>
      <w:bookmarkStart w:id="126" w:name="_Toc174002875"/>
      <w:r>
        <w:tab/>
      </w:r>
      <w:bookmarkStart w:id="127" w:name="_Toc176874568"/>
      <w:r w:rsidR="009C069B" w:rsidRPr="00BD15DB">
        <w:t>Stopzetten Toelatingsprocedure</w:t>
      </w:r>
      <w:bookmarkEnd w:id="125"/>
      <w:bookmarkEnd w:id="126"/>
      <w:bookmarkEnd w:id="127"/>
      <w:r w:rsidR="009C069B" w:rsidRPr="00BD15DB">
        <w:t xml:space="preserve"> </w:t>
      </w:r>
    </w:p>
    <w:p w14:paraId="14B55646" w14:textId="77777777" w:rsidR="009C069B" w:rsidRPr="00BD15DB" w:rsidRDefault="009C069B" w:rsidP="009C069B">
      <w:pPr>
        <w:rPr>
          <w:szCs w:val="20"/>
        </w:rPr>
      </w:pPr>
      <w:r w:rsidRPr="00BD15DB">
        <w:rPr>
          <w:szCs w:val="20"/>
        </w:rPr>
        <w:t xml:space="preserve">De Gemeente Lelystad behoudt zich te allen tijde het recht voor de Toelatingsprocedure stop te zetten. Gemeente Lelystad zal daarbij aangeven om welke reden(en) de Toelatingsprocedure wordt stop gezet. </w:t>
      </w:r>
      <w:r w:rsidRPr="00BD15DB">
        <w:t>In deze gevallen kan de Gemeente Lelystad beslissen om op grond van het proportionaliteitsbeginsel of de redelijkheid en billijkheid een deel van de kosten van Ondernemers of Aanmelders te vergoeden.</w:t>
      </w:r>
    </w:p>
    <w:p w14:paraId="577E9E30" w14:textId="74CED913" w:rsidR="0032033A" w:rsidRPr="00BD15DB" w:rsidRDefault="0032033A">
      <w:pPr>
        <w:rPr>
          <w:rFonts w:eastAsia="Corbel" w:cs="Corbel"/>
          <w:szCs w:val="20"/>
        </w:rPr>
      </w:pPr>
      <w:r w:rsidRPr="00BD15DB">
        <w:br w:type="page"/>
      </w:r>
    </w:p>
    <w:p w14:paraId="6E979978" w14:textId="2C23E056" w:rsidR="0032033A" w:rsidRPr="00BD15DB" w:rsidRDefault="0032033A" w:rsidP="00761A13">
      <w:pPr>
        <w:pStyle w:val="Kop1"/>
      </w:pPr>
      <w:bookmarkStart w:id="128" w:name="_Toc170748177"/>
      <w:bookmarkStart w:id="129" w:name="_Toc174002876"/>
      <w:bookmarkStart w:id="130" w:name="_Toc176874569"/>
      <w:r w:rsidRPr="00BD15DB">
        <w:lastRenderedPageBreak/>
        <w:t>Voorschriften bij de Toelatingsprocedure</w:t>
      </w:r>
      <w:bookmarkEnd w:id="128"/>
      <w:bookmarkEnd w:id="129"/>
      <w:bookmarkEnd w:id="130"/>
    </w:p>
    <w:p w14:paraId="48E78CAD" w14:textId="6D40D811" w:rsidR="0032033A" w:rsidRPr="00BD15DB" w:rsidRDefault="0032033A" w:rsidP="00761A13">
      <w:pPr>
        <w:pStyle w:val="Kop2"/>
      </w:pPr>
      <w:bookmarkStart w:id="131" w:name="_Toc170748178"/>
      <w:bookmarkStart w:id="132" w:name="_Toc174002877"/>
      <w:bookmarkStart w:id="133" w:name="_Toc176874570"/>
      <w:r w:rsidRPr="00BD15DB">
        <w:t>Wijze van indiening</w:t>
      </w:r>
      <w:bookmarkEnd w:id="131"/>
      <w:bookmarkEnd w:id="132"/>
      <w:bookmarkEnd w:id="133"/>
    </w:p>
    <w:p w14:paraId="681919BC" w14:textId="4475691C" w:rsidR="00496903" w:rsidRPr="00BD15DB" w:rsidRDefault="0032033A" w:rsidP="0032033A">
      <w:pPr>
        <w:rPr>
          <w:szCs w:val="20"/>
        </w:rPr>
      </w:pPr>
      <w:r w:rsidRPr="00BD15DB">
        <w:rPr>
          <w:szCs w:val="20"/>
        </w:rPr>
        <w:t xml:space="preserve">Het indienen van een Aanmelding kan uitsluitend door deze uiterlijk op de in paragraaf </w:t>
      </w:r>
      <w:r w:rsidRPr="00BD15DB">
        <w:rPr>
          <w:szCs w:val="20"/>
        </w:rPr>
        <w:fldChar w:fldCharType="begin"/>
      </w:r>
      <w:r w:rsidRPr="00BD15DB">
        <w:rPr>
          <w:szCs w:val="20"/>
        </w:rPr>
        <w:instrText xml:space="preserve"> REF bookmark89 \r \h  \* MERGEFORMAT </w:instrText>
      </w:r>
      <w:r w:rsidRPr="00BD15DB">
        <w:rPr>
          <w:szCs w:val="20"/>
        </w:rPr>
      </w:r>
      <w:r w:rsidRPr="00BD15DB">
        <w:rPr>
          <w:szCs w:val="20"/>
        </w:rPr>
        <w:fldChar w:fldCharType="separate"/>
      </w:r>
      <w:r w:rsidR="00B30745">
        <w:rPr>
          <w:szCs w:val="20"/>
        </w:rPr>
        <w:t>•</w:t>
      </w:r>
      <w:r w:rsidRPr="00BD15DB">
        <w:rPr>
          <w:szCs w:val="20"/>
        </w:rPr>
        <w:fldChar w:fldCharType="end"/>
      </w:r>
      <w:r w:rsidRPr="00BD15DB">
        <w:rPr>
          <w:szCs w:val="20"/>
        </w:rPr>
        <w:t xml:space="preserve"> genoemde uiterste inschrijvingsdatum en -tijdstip te uploaden op</w:t>
      </w:r>
      <w:hyperlink r:id="rId15" w:history="1">
        <w:r w:rsidRPr="00BD15DB">
          <w:rPr>
            <w:szCs w:val="20"/>
          </w:rPr>
          <w:t xml:space="preserve"> www.TenderNed.nl.</w:t>
        </w:r>
      </w:hyperlink>
      <w:r w:rsidRPr="00BD15DB">
        <w:rPr>
          <w:szCs w:val="20"/>
        </w:rPr>
        <w:t xml:space="preserve"> Aanmeldingen die na uiterste datum en tijd worden ontvangen (in de digitale kluis van TenderNed), worden niet in behandeling genomen.</w:t>
      </w:r>
    </w:p>
    <w:p w14:paraId="5C9F190F" w14:textId="3D9D4FCA" w:rsidR="0032033A" w:rsidRPr="00BD15DB" w:rsidRDefault="0032033A" w:rsidP="00761A13">
      <w:pPr>
        <w:pStyle w:val="Kop2"/>
      </w:pPr>
      <w:bookmarkStart w:id="134" w:name="_Toc170748179"/>
      <w:bookmarkStart w:id="135" w:name="_Toc174002878"/>
      <w:bookmarkStart w:id="136" w:name="_Toc176874571"/>
      <w:r w:rsidRPr="00BD15DB">
        <w:t>Storing TenderNed</w:t>
      </w:r>
      <w:bookmarkEnd w:id="134"/>
      <w:bookmarkEnd w:id="135"/>
      <w:bookmarkEnd w:id="136"/>
    </w:p>
    <w:p w14:paraId="0BCA56BF" w14:textId="266F0A23" w:rsidR="00C02716" w:rsidRPr="00BD15DB" w:rsidRDefault="0032033A" w:rsidP="0032033A">
      <w:pPr>
        <w:rPr>
          <w:szCs w:val="20"/>
        </w:rPr>
      </w:pPr>
      <w:r w:rsidRPr="00BD15DB">
        <w:rPr>
          <w:szCs w:val="20"/>
        </w:rPr>
        <w:t xml:space="preserve">Wanneer door een technische storing bij TenderNed Aanmelder niet in staat is geweest om de Aanmelding voor de Toelatingsprocedure digitaal in te dienen wordt (na afloop van de storing) het tijdstip voor de ontvangst van de Aanmeldingen verruimd. In voorkomend geval zal TenderNed een actie uitvoeren in het systeem die het mogelijk maakt om de termijn voor uiterlijke ontvangst van de Aanmeldingen aan te passen. Zonder tegenbericht wordt door Gemeente Lelystad een minimale termijn van 24 uren aangehouden. Door de actie vanuit TenderNed worden zowel Aanmelders als Gemeente Lelystad direct en automatisch geïnformeerd door middel van een TenderNed-bericht. In dit bericht wordt aangegeven dat er een storing was en dat Gemeente Lelystad door TenderNed in staat wordt gesteld de indieningstermijn te verruimen. Vanaf het moment dat Aanmelder dat bericht ontvangt, zal de termijn ook daadwerkelijk worden aangepast. Een technische storing in TenderNed valt buiten de verantwoordelijkheid van Aanmelder en Gemeente Lelystad. Door het verlengen van de digitale sluitingstermijn blijft het 'level </w:t>
      </w:r>
      <w:proofErr w:type="spellStart"/>
      <w:r w:rsidRPr="00BD15DB">
        <w:rPr>
          <w:szCs w:val="20"/>
        </w:rPr>
        <w:t>playing</w:t>
      </w:r>
      <w:proofErr w:type="spellEnd"/>
      <w:r w:rsidRPr="00BD15DB">
        <w:rPr>
          <w:szCs w:val="20"/>
        </w:rPr>
        <w:t xml:space="preserve"> field' voor alle betrokkenen hetzelfde. Er kan en mag op geen enkele andere wijze een Aanmelding worden ingediend, tenzij schriftelijk door Gemeente Lelystad aangegeven. Als de kluis eenmaal door Gemeente Lelystad is geopend dan kan deze niet opnieuw worden opengesteld voor Aanmelder.</w:t>
      </w:r>
    </w:p>
    <w:p w14:paraId="039B13B2" w14:textId="39AAA2CE" w:rsidR="0032033A" w:rsidRPr="00BD15DB" w:rsidRDefault="0032033A" w:rsidP="00761A13">
      <w:pPr>
        <w:pStyle w:val="Kop2"/>
      </w:pPr>
      <w:bookmarkStart w:id="137" w:name="_Toc170748180"/>
      <w:bookmarkStart w:id="138" w:name="_Toc174002879"/>
      <w:bookmarkStart w:id="139" w:name="_Ref176870606"/>
      <w:bookmarkStart w:id="140" w:name="_Ref176871059"/>
      <w:bookmarkStart w:id="141" w:name="_Ref176871107"/>
      <w:bookmarkStart w:id="142" w:name="_Ref176871136"/>
      <w:bookmarkStart w:id="143" w:name="_Ref176871187"/>
      <w:bookmarkStart w:id="144" w:name="_Ref176871272"/>
      <w:bookmarkStart w:id="145" w:name="_Ref176871955"/>
      <w:bookmarkStart w:id="146" w:name="_Ref176871997"/>
      <w:bookmarkStart w:id="147" w:name="_Ref176872694"/>
      <w:bookmarkStart w:id="148" w:name="_Ref176872723"/>
      <w:bookmarkStart w:id="149" w:name="_Toc176874572"/>
      <w:r w:rsidRPr="00BD15DB">
        <w:t>Indieningsvoorschriften ten aanzien van de aanmelding</w:t>
      </w:r>
      <w:bookmarkEnd w:id="137"/>
      <w:bookmarkEnd w:id="138"/>
      <w:bookmarkEnd w:id="139"/>
      <w:bookmarkEnd w:id="140"/>
      <w:bookmarkEnd w:id="141"/>
      <w:bookmarkEnd w:id="142"/>
      <w:bookmarkEnd w:id="143"/>
      <w:bookmarkEnd w:id="144"/>
      <w:bookmarkEnd w:id="145"/>
      <w:bookmarkEnd w:id="146"/>
      <w:bookmarkEnd w:id="147"/>
      <w:bookmarkEnd w:id="148"/>
      <w:bookmarkEnd w:id="149"/>
    </w:p>
    <w:p w14:paraId="6F4F45CA" w14:textId="77777777" w:rsidR="0032033A" w:rsidRPr="00BD15DB" w:rsidRDefault="0032033A" w:rsidP="0032033A">
      <w:pPr>
        <w:rPr>
          <w:szCs w:val="20"/>
        </w:rPr>
      </w:pPr>
      <w:r w:rsidRPr="00BD15DB">
        <w:rPr>
          <w:szCs w:val="20"/>
        </w:rPr>
        <w:t>De Aanmelder dient ten behoeve van de aanmelding gebruik te maken van de volgende formulieren en documenten:</w:t>
      </w:r>
    </w:p>
    <w:p w14:paraId="0403F7BD" w14:textId="77777777" w:rsidR="00C02716" w:rsidRPr="00BD15DB" w:rsidRDefault="00C02716" w:rsidP="0032033A">
      <w:pPr>
        <w:rPr>
          <w:szCs w:val="20"/>
        </w:rPr>
      </w:pPr>
    </w:p>
    <w:tbl>
      <w:tblPr>
        <w:tblOverlap w:val="never"/>
        <w:tblW w:w="8217" w:type="dxa"/>
        <w:jc w:val="center"/>
        <w:tblLayout w:type="fixed"/>
        <w:tblCellMar>
          <w:left w:w="10" w:type="dxa"/>
          <w:right w:w="10" w:type="dxa"/>
        </w:tblCellMar>
        <w:tblLook w:val="04A0" w:firstRow="1" w:lastRow="0" w:firstColumn="1" w:lastColumn="0" w:noHBand="0" w:noVBand="1"/>
      </w:tblPr>
      <w:tblGrid>
        <w:gridCol w:w="988"/>
        <w:gridCol w:w="3118"/>
        <w:gridCol w:w="1276"/>
        <w:gridCol w:w="992"/>
        <w:gridCol w:w="1843"/>
      </w:tblGrid>
      <w:tr w:rsidR="0032033A" w:rsidRPr="00BD15DB" w14:paraId="729CB7FA" w14:textId="77777777" w:rsidTr="00836F31">
        <w:trPr>
          <w:trHeight w:hRule="exact" w:val="464"/>
          <w:jc w:val="center"/>
        </w:trPr>
        <w:tc>
          <w:tcPr>
            <w:tcW w:w="988" w:type="dxa"/>
            <w:tcBorders>
              <w:top w:val="single" w:sz="4" w:space="0" w:color="auto"/>
              <w:left w:val="single" w:sz="4" w:space="0" w:color="auto"/>
              <w:bottom w:val="single" w:sz="4" w:space="0" w:color="auto"/>
              <w:right w:val="single" w:sz="4" w:space="0" w:color="auto"/>
            </w:tcBorders>
            <w:shd w:val="clear" w:color="auto" w:fill="012060"/>
          </w:tcPr>
          <w:p w14:paraId="4F354414" w14:textId="77777777" w:rsidR="0032033A" w:rsidRPr="00BD15DB" w:rsidRDefault="0032033A" w:rsidP="00922EF5">
            <w:pPr>
              <w:pStyle w:val="Ander0"/>
              <w:pBdr>
                <w:top w:val="single" w:sz="0" w:space="0" w:color="012060"/>
                <w:left w:val="single" w:sz="0" w:space="0" w:color="012060"/>
                <w:bottom w:val="single" w:sz="0" w:space="0" w:color="012060"/>
                <w:right w:val="single" w:sz="0" w:space="0" w:color="012060"/>
              </w:pBdr>
              <w:shd w:val="clear" w:color="auto" w:fill="012060"/>
              <w:spacing w:after="0" w:line="240" w:lineRule="auto"/>
              <w:jc w:val="both"/>
              <w:rPr>
                <w:color w:val="FFFFFF" w:themeColor="background1"/>
                <w:sz w:val="18"/>
                <w:szCs w:val="18"/>
              </w:rPr>
            </w:pPr>
            <w:r w:rsidRPr="00BD15DB">
              <w:rPr>
                <w:color w:val="FFFFFF" w:themeColor="background1"/>
                <w:sz w:val="18"/>
                <w:szCs w:val="18"/>
              </w:rPr>
              <w:t>Naam</w:t>
            </w:r>
          </w:p>
        </w:tc>
        <w:tc>
          <w:tcPr>
            <w:tcW w:w="3118" w:type="dxa"/>
            <w:tcBorders>
              <w:top w:val="single" w:sz="4" w:space="0" w:color="auto"/>
              <w:left w:val="single" w:sz="4" w:space="0" w:color="auto"/>
              <w:bottom w:val="single" w:sz="4" w:space="0" w:color="auto"/>
              <w:right w:val="single" w:sz="4" w:space="0" w:color="auto"/>
            </w:tcBorders>
            <w:shd w:val="clear" w:color="auto" w:fill="012060"/>
          </w:tcPr>
          <w:p w14:paraId="49818A1B" w14:textId="77777777" w:rsidR="0032033A" w:rsidRPr="00BD15DB" w:rsidRDefault="0032033A" w:rsidP="00922EF5">
            <w:pPr>
              <w:pStyle w:val="Ander0"/>
              <w:pBdr>
                <w:top w:val="single" w:sz="0" w:space="0" w:color="012060"/>
                <w:left w:val="single" w:sz="0" w:space="0" w:color="012060"/>
                <w:bottom w:val="single" w:sz="0" w:space="0" w:color="012060"/>
                <w:right w:val="single" w:sz="0" w:space="0" w:color="012060"/>
              </w:pBdr>
              <w:shd w:val="clear" w:color="auto" w:fill="012060"/>
              <w:spacing w:after="0" w:line="240" w:lineRule="auto"/>
              <w:rPr>
                <w:color w:val="FFFFFF" w:themeColor="background1"/>
                <w:sz w:val="18"/>
                <w:szCs w:val="18"/>
              </w:rPr>
            </w:pPr>
            <w:r w:rsidRPr="00BD15DB">
              <w:rPr>
                <w:color w:val="FFFFFF" w:themeColor="background1"/>
                <w:sz w:val="18"/>
                <w:szCs w:val="18"/>
              </w:rPr>
              <w:t>Omschrijving</w:t>
            </w:r>
          </w:p>
        </w:tc>
        <w:tc>
          <w:tcPr>
            <w:tcW w:w="1276" w:type="dxa"/>
            <w:tcBorders>
              <w:top w:val="single" w:sz="4" w:space="0" w:color="auto"/>
              <w:left w:val="single" w:sz="4" w:space="0" w:color="auto"/>
              <w:bottom w:val="single" w:sz="4" w:space="0" w:color="auto"/>
              <w:right w:val="single" w:sz="4" w:space="0" w:color="auto"/>
            </w:tcBorders>
            <w:shd w:val="clear" w:color="auto" w:fill="012060"/>
          </w:tcPr>
          <w:p w14:paraId="099C1BA8" w14:textId="77777777" w:rsidR="0032033A" w:rsidRPr="00BD15DB" w:rsidRDefault="0032033A" w:rsidP="00922EF5">
            <w:pPr>
              <w:pStyle w:val="Ander0"/>
              <w:pBdr>
                <w:top w:val="single" w:sz="0" w:space="0" w:color="012060"/>
                <w:left w:val="single" w:sz="0" w:space="0" w:color="012060"/>
                <w:bottom w:val="single" w:sz="0" w:space="0" w:color="012060"/>
                <w:right w:val="single" w:sz="0" w:space="0" w:color="012060"/>
              </w:pBdr>
              <w:shd w:val="clear" w:color="auto" w:fill="012060"/>
              <w:spacing w:after="0" w:line="240" w:lineRule="auto"/>
              <w:rPr>
                <w:color w:val="FFFFFF" w:themeColor="background1"/>
                <w:sz w:val="18"/>
                <w:szCs w:val="18"/>
              </w:rPr>
            </w:pPr>
            <w:r w:rsidRPr="00BD15DB">
              <w:rPr>
                <w:color w:val="FFFFFF" w:themeColor="background1"/>
                <w:sz w:val="18"/>
                <w:szCs w:val="18"/>
              </w:rPr>
              <w:t>Aanlevermoment</w:t>
            </w:r>
          </w:p>
        </w:tc>
        <w:tc>
          <w:tcPr>
            <w:tcW w:w="992" w:type="dxa"/>
            <w:tcBorders>
              <w:top w:val="single" w:sz="4" w:space="0" w:color="auto"/>
              <w:left w:val="single" w:sz="4" w:space="0" w:color="auto"/>
              <w:bottom w:val="single" w:sz="4" w:space="0" w:color="auto"/>
              <w:right w:val="single" w:sz="4" w:space="0" w:color="auto"/>
            </w:tcBorders>
            <w:shd w:val="clear" w:color="auto" w:fill="012060"/>
          </w:tcPr>
          <w:p w14:paraId="44DDBA72" w14:textId="77777777" w:rsidR="0032033A" w:rsidRPr="00BD15DB" w:rsidRDefault="0032033A" w:rsidP="00922EF5">
            <w:pPr>
              <w:pStyle w:val="Ander0"/>
              <w:pBdr>
                <w:top w:val="single" w:sz="0" w:space="0" w:color="012060"/>
                <w:left w:val="single" w:sz="0" w:space="0" w:color="012060"/>
                <w:bottom w:val="single" w:sz="0" w:space="0" w:color="012060"/>
                <w:right w:val="single" w:sz="0" w:space="0" w:color="012060"/>
              </w:pBdr>
              <w:shd w:val="clear" w:color="auto" w:fill="012060"/>
              <w:spacing w:after="0" w:line="240" w:lineRule="auto"/>
              <w:jc w:val="center"/>
              <w:rPr>
                <w:color w:val="FFFFFF" w:themeColor="background1"/>
                <w:sz w:val="18"/>
                <w:szCs w:val="18"/>
              </w:rPr>
            </w:pPr>
            <w:r w:rsidRPr="00BD15DB">
              <w:rPr>
                <w:color w:val="FFFFFF" w:themeColor="background1"/>
                <w:sz w:val="18"/>
                <w:szCs w:val="18"/>
              </w:rPr>
              <w:t>Bewijsstuk?</w:t>
            </w:r>
          </w:p>
        </w:tc>
        <w:tc>
          <w:tcPr>
            <w:tcW w:w="1843" w:type="dxa"/>
            <w:tcBorders>
              <w:top w:val="single" w:sz="4" w:space="0" w:color="auto"/>
              <w:left w:val="single" w:sz="4" w:space="0" w:color="auto"/>
              <w:bottom w:val="single" w:sz="4" w:space="0" w:color="auto"/>
              <w:right w:val="single" w:sz="4" w:space="0" w:color="auto"/>
            </w:tcBorders>
            <w:shd w:val="clear" w:color="auto" w:fill="012060"/>
          </w:tcPr>
          <w:p w14:paraId="09468D05" w14:textId="77777777" w:rsidR="0032033A" w:rsidRPr="00BD15DB" w:rsidRDefault="0032033A" w:rsidP="00922EF5">
            <w:pPr>
              <w:pStyle w:val="Ander0"/>
              <w:pBdr>
                <w:top w:val="single" w:sz="0" w:space="0" w:color="012060"/>
                <w:left w:val="single" w:sz="0" w:space="0" w:color="012060"/>
                <w:bottom w:val="single" w:sz="0" w:space="0" w:color="012060"/>
                <w:right w:val="single" w:sz="0" w:space="0" w:color="012060"/>
              </w:pBdr>
              <w:shd w:val="clear" w:color="auto" w:fill="012060"/>
              <w:spacing w:after="0" w:line="240" w:lineRule="auto"/>
              <w:jc w:val="center"/>
              <w:rPr>
                <w:color w:val="FFFFFF" w:themeColor="background1"/>
                <w:sz w:val="18"/>
                <w:szCs w:val="18"/>
              </w:rPr>
            </w:pPr>
            <w:r w:rsidRPr="00BD15DB">
              <w:rPr>
                <w:color w:val="FFFFFF" w:themeColor="background1"/>
                <w:sz w:val="18"/>
                <w:szCs w:val="18"/>
              </w:rPr>
              <w:t>Aan te leveren formaat</w:t>
            </w:r>
          </w:p>
        </w:tc>
      </w:tr>
      <w:tr w:rsidR="0032033A" w:rsidRPr="00BD15DB" w14:paraId="4E8279DC" w14:textId="77777777" w:rsidTr="00836F31">
        <w:trPr>
          <w:trHeight w:hRule="exact" w:val="666"/>
          <w:jc w:val="center"/>
        </w:trPr>
        <w:tc>
          <w:tcPr>
            <w:tcW w:w="988" w:type="dxa"/>
            <w:tcBorders>
              <w:top w:val="single" w:sz="4" w:space="0" w:color="auto"/>
              <w:left w:val="single" w:sz="4" w:space="0" w:color="auto"/>
              <w:bottom w:val="single" w:sz="4" w:space="0" w:color="auto"/>
            </w:tcBorders>
            <w:shd w:val="clear" w:color="auto" w:fill="FFFFFF" w:themeFill="background1"/>
          </w:tcPr>
          <w:p w14:paraId="014AF6BF" w14:textId="1F0A7E49" w:rsidR="0032033A" w:rsidRPr="00BD15DB" w:rsidRDefault="00836F31" w:rsidP="00922EF5">
            <w:pPr>
              <w:pStyle w:val="Ander0"/>
              <w:shd w:val="clear" w:color="auto" w:fill="auto"/>
              <w:spacing w:after="0" w:line="240" w:lineRule="auto"/>
              <w:jc w:val="both"/>
              <w:rPr>
                <w:sz w:val="18"/>
                <w:szCs w:val="18"/>
              </w:rPr>
            </w:pPr>
            <w:r>
              <w:rPr>
                <w:sz w:val="18"/>
                <w:szCs w:val="18"/>
              </w:rPr>
              <w:t>UEA</w:t>
            </w:r>
          </w:p>
        </w:tc>
        <w:tc>
          <w:tcPr>
            <w:tcW w:w="3118" w:type="dxa"/>
            <w:tcBorders>
              <w:top w:val="single" w:sz="4" w:space="0" w:color="auto"/>
              <w:left w:val="single" w:sz="4" w:space="0" w:color="auto"/>
              <w:bottom w:val="single" w:sz="4" w:space="0" w:color="auto"/>
            </w:tcBorders>
            <w:shd w:val="clear" w:color="auto" w:fill="FFFFFF" w:themeFill="background1"/>
          </w:tcPr>
          <w:p w14:paraId="33E8B9DB" w14:textId="77777777" w:rsidR="0032033A" w:rsidRPr="00BD15DB" w:rsidRDefault="0032033A" w:rsidP="00922EF5">
            <w:pPr>
              <w:pStyle w:val="Ander0"/>
              <w:shd w:val="clear" w:color="auto" w:fill="auto"/>
              <w:spacing w:after="0" w:line="240" w:lineRule="auto"/>
              <w:rPr>
                <w:sz w:val="18"/>
                <w:szCs w:val="18"/>
              </w:rPr>
            </w:pPr>
            <w:r w:rsidRPr="00BD15DB">
              <w:rPr>
                <w:sz w:val="18"/>
                <w:szCs w:val="18"/>
              </w:rPr>
              <w:t>Uniform Europees</w:t>
            </w:r>
          </w:p>
          <w:p w14:paraId="022ED071" w14:textId="77777777" w:rsidR="0032033A" w:rsidRPr="00BD15DB" w:rsidRDefault="0032033A" w:rsidP="00922EF5">
            <w:pPr>
              <w:pStyle w:val="Ander0"/>
              <w:shd w:val="clear" w:color="auto" w:fill="auto"/>
              <w:spacing w:after="0" w:line="240" w:lineRule="auto"/>
              <w:rPr>
                <w:sz w:val="18"/>
                <w:szCs w:val="18"/>
              </w:rPr>
            </w:pPr>
            <w:r w:rsidRPr="00BD15DB">
              <w:rPr>
                <w:sz w:val="18"/>
                <w:szCs w:val="18"/>
              </w:rPr>
              <w:t>Aanbestedingsdocument (UEA)</w:t>
            </w:r>
          </w:p>
        </w:tc>
        <w:tc>
          <w:tcPr>
            <w:tcW w:w="1276" w:type="dxa"/>
            <w:tcBorders>
              <w:top w:val="single" w:sz="4" w:space="0" w:color="auto"/>
              <w:left w:val="single" w:sz="4" w:space="0" w:color="auto"/>
              <w:bottom w:val="single" w:sz="4" w:space="0" w:color="auto"/>
            </w:tcBorders>
            <w:shd w:val="clear" w:color="auto" w:fill="FFFFFF" w:themeFill="background1"/>
          </w:tcPr>
          <w:p w14:paraId="58FF41C6"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538B2C66"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Nee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D332796" w14:textId="44A6163D" w:rsidR="0032033A" w:rsidRPr="00BD15DB" w:rsidRDefault="00FF7771" w:rsidP="00922EF5">
            <w:pPr>
              <w:pStyle w:val="Ander0"/>
              <w:shd w:val="clear" w:color="auto" w:fill="auto"/>
              <w:spacing w:after="0" w:line="240" w:lineRule="auto"/>
              <w:jc w:val="center"/>
              <w:rPr>
                <w:sz w:val="18"/>
                <w:szCs w:val="18"/>
              </w:rPr>
            </w:pPr>
            <w:r w:rsidRPr="00BD15DB">
              <w:rPr>
                <w:sz w:val="18"/>
                <w:szCs w:val="18"/>
              </w:rPr>
              <w:t>Conform template gepubliceerd in TenderNed</w:t>
            </w:r>
          </w:p>
        </w:tc>
      </w:tr>
      <w:tr w:rsidR="0032033A" w:rsidRPr="00BD15DB" w14:paraId="2844BC46" w14:textId="77777777" w:rsidTr="00836F31">
        <w:trPr>
          <w:trHeight w:hRule="exact" w:val="718"/>
          <w:jc w:val="center"/>
        </w:trPr>
        <w:tc>
          <w:tcPr>
            <w:tcW w:w="988" w:type="dxa"/>
            <w:tcBorders>
              <w:top w:val="single" w:sz="4" w:space="0" w:color="auto"/>
              <w:left w:val="single" w:sz="4" w:space="0" w:color="auto"/>
              <w:bottom w:val="single" w:sz="4" w:space="0" w:color="auto"/>
            </w:tcBorders>
            <w:shd w:val="clear" w:color="auto" w:fill="FFFFFF" w:themeFill="background1"/>
          </w:tcPr>
          <w:p w14:paraId="7E89DAFD" w14:textId="77777777" w:rsidR="0032033A" w:rsidRPr="00BD15DB" w:rsidRDefault="0032033A" w:rsidP="00922EF5">
            <w:pPr>
              <w:pStyle w:val="Ander0"/>
              <w:shd w:val="clear" w:color="auto" w:fill="auto"/>
              <w:spacing w:after="0" w:line="240" w:lineRule="auto"/>
              <w:jc w:val="both"/>
              <w:rPr>
                <w:sz w:val="18"/>
                <w:szCs w:val="18"/>
              </w:rPr>
            </w:pPr>
            <w:r w:rsidRPr="00BD15DB">
              <w:rPr>
                <w:sz w:val="18"/>
                <w:szCs w:val="18"/>
              </w:rPr>
              <w:t>Bijlage 2</w:t>
            </w:r>
          </w:p>
        </w:tc>
        <w:tc>
          <w:tcPr>
            <w:tcW w:w="3118" w:type="dxa"/>
            <w:tcBorders>
              <w:top w:val="single" w:sz="4" w:space="0" w:color="auto"/>
              <w:left w:val="single" w:sz="4" w:space="0" w:color="auto"/>
              <w:bottom w:val="single" w:sz="4" w:space="0" w:color="auto"/>
            </w:tcBorders>
            <w:shd w:val="clear" w:color="auto" w:fill="FFFFFF" w:themeFill="background1"/>
          </w:tcPr>
          <w:p w14:paraId="09A31599" w14:textId="77777777" w:rsidR="0032033A" w:rsidRPr="00BD15DB" w:rsidRDefault="0032033A" w:rsidP="00922EF5">
            <w:pPr>
              <w:pStyle w:val="Ander0"/>
              <w:shd w:val="clear" w:color="auto" w:fill="auto"/>
              <w:spacing w:after="0" w:line="240" w:lineRule="auto"/>
              <w:rPr>
                <w:sz w:val="18"/>
              </w:rPr>
            </w:pPr>
            <w:r w:rsidRPr="00BD15DB">
              <w:rPr>
                <w:sz w:val="18"/>
              </w:rPr>
              <w:t>Programma van Eisen</w:t>
            </w:r>
          </w:p>
        </w:tc>
        <w:tc>
          <w:tcPr>
            <w:tcW w:w="1276" w:type="dxa"/>
            <w:tcBorders>
              <w:top w:val="single" w:sz="4" w:space="0" w:color="auto"/>
              <w:left w:val="single" w:sz="4" w:space="0" w:color="auto"/>
              <w:bottom w:val="single" w:sz="4" w:space="0" w:color="auto"/>
            </w:tcBorders>
            <w:shd w:val="clear" w:color="auto" w:fill="FFFFFF" w:themeFill="background1"/>
          </w:tcPr>
          <w:p w14:paraId="50804175"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635C0C27"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Nee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D4B2E86"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Conform document gepubliceerd in TenderNed</w:t>
            </w:r>
          </w:p>
        </w:tc>
      </w:tr>
      <w:tr w:rsidR="0032033A" w:rsidRPr="00BD15DB" w14:paraId="4496BA9A" w14:textId="77777777" w:rsidTr="00836F31">
        <w:trPr>
          <w:trHeight w:hRule="exact" w:val="696"/>
          <w:jc w:val="center"/>
        </w:trPr>
        <w:tc>
          <w:tcPr>
            <w:tcW w:w="988" w:type="dxa"/>
            <w:tcBorders>
              <w:top w:val="single" w:sz="4" w:space="0" w:color="auto"/>
              <w:left w:val="single" w:sz="4" w:space="0" w:color="auto"/>
              <w:bottom w:val="single" w:sz="4" w:space="0" w:color="auto"/>
            </w:tcBorders>
            <w:shd w:val="clear" w:color="auto" w:fill="FFFFFF" w:themeFill="background1"/>
          </w:tcPr>
          <w:p w14:paraId="6FF78AFD" w14:textId="77777777" w:rsidR="0032033A" w:rsidRPr="00BD15DB" w:rsidRDefault="0032033A" w:rsidP="00922EF5">
            <w:pPr>
              <w:pStyle w:val="Ander0"/>
              <w:shd w:val="clear" w:color="auto" w:fill="auto"/>
              <w:spacing w:after="0" w:line="240" w:lineRule="auto"/>
              <w:jc w:val="both"/>
              <w:rPr>
                <w:sz w:val="18"/>
                <w:szCs w:val="18"/>
              </w:rPr>
            </w:pPr>
            <w:r w:rsidRPr="00BD15DB">
              <w:rPr>
                <w:sz w:val="18"/>
                <w:szCs w:val="18"/>
              </w:rPr>
              <w:t>Bijlage 3</w:t>
            </w:r>
          </w:p>
        </w:tc>
        <w:tc>
          <w:tcPr>
            <w:tcW w:w="3118" w:type="dxa"/>
            <w:tcBorders>
              <w:top w:val="single" w:sz="4" w:space="0" w:color="auto"/>
              <w:left w:val="single" w:sz="4" w:space="0" w:color="auto"/>
              <w:bottom w:val="single" w:sz="4" w:space="0" w:color="auto"/>
            </w:tcBorders>
            <w:shd w:val="clear" w:color="auto" w:fill="FFFFFF" w:themeFill="background1"/>
          </w:tcPr>
          <w:p w14:paraId="069C09A5" w14:textId="77777777" w:rsidR="0032033A" w:rsidRPr="00BD15DB" w:rsidRDefault="0032033A" w:rsidP="00922EF5">
            <w:pPr>
              <w:pStyle w:val="Ander0"/>
              <w:shd w:val="clear" w:color="auto" w:fill="auto"/>
              <w:spacing w:after="0" w:line="240" w:lineRule="auto"/>
              <w:rPr>
                <w:sz w:val="18"/>
              </w:rPr>
            </w:pPr>
            <w:r w:rsidRPr="00BD15DB">
              <w:rPr>
                <w:sz w:val="18"/>
              </w:rPr>
              <w:t>Tarievenblad</w:t>
            </w:r>
          </w:p>
        </w:tc>
        <w:tc>
          <w:tcPr>
            <w:tcW w:w="1276" w:type="dxa"/>
            <w:tcBorders>
              <w:top w:val="single" w:sz="4" w:space="0" w:color="auto"/>
              <w:left w:val="single" w:sz="4" w:space="0" w:color="auto"/>
              <w:bottom w:val="single" w:sz="4" w:space="0" w:color="auto"/>
            </w:tcBorders>
            <w:shd w:val="clear" w:color="auto" w:fill="FFFFFF" w:themeFill="background1"/>
          </w:tcPr>
          <w:p w14:paraId="2B2AAAA0"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1EE091FF"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Nee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84D9D42"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Ingevuld Excel zoals gepubliceerd in TenderNed</w:t>
            </w:r>
          </w:p>
        </w:tc>
      </w:tr>
      <w:tr w:rsidR="0032033A" w:rsidRPr="00BD15DB" w14:paraId="5874E98E" w14:textId="77777777" w:rsidTr="00836F31">
        <w:trPr>
          <w:trHeight w:hRule="exact" w:val="522"/>
          <w:jc w:val="center"/>
        </w:trPr>
        <w:tc>
          <w:tcPr>
            <w:tcW w:w="988" w:type="dxa"/>
            <w:tcBorders>
              <w:top w:val="single" w:sz="4" w:space="0" w:color="auto"/>
              <w:left w:val="single" w:sz="4" w:space="0" w:color="auto"/>
              <w:bottom w:val="single" w:sz="4" w:space="0" w:color="auto"/>
            </w:tcBorders>
            <w:shd w:val="clear" w:color="auto" w:fill="FFFFFF" w:themeFill="background1"/>
          </w:tcPr>
          <w:p w14:paraId="658186AD" w14:textId="77777777" w:rsidR="0032033A" w:rsidRPr="00BD15DB" w:rsidRDefault="0032033A" w:rsidP="00922EF5">
            <w:pPr>
              <w:pStyle w:val="Ander0"/>
              <w:shd w:val="clear" w:color="auto" w:fill="auto"/>
              <w:spacing w:after="0" w:line="240" w:lineRule="auto"/>
              <w:jc w:val="both"/>
              <w:rPr>
                <w:sz w:val="18"/>
                <w:szCs w:val="18"/>
              </w:rPr>
            </w:pPr>
            <w:r w:rsidRPr="00BD15DB">
              <w:rPr>
                <w:sz w:val="18"/>
                <w:szCs w:val="18"/>
              </w:rPr>
              <w:t>Bijlage 6</w:t>
            </w:r>
          </w:p>
        </w:tc>
        <w:tc>
          <w:tcPr>
            <w:tcW w:w="3118" w:type="dxa"/>
            <w:tcBorders>
              <w:top w:val="single" w:sz="4" w:space="0" w:color="auto"/>
              <w:left w:val="single" w:sz="4" w:space="0" w:color="auto"/>
              <w:bottom w:val="single" w:sz="4" w:space="0" w:color="auto"/>
            </w:tcBorders>
            <w:shd w:val="clear" w:color="auto" w:fill="FFFFFF" w:themeFill="background1"/>
          </w:tcPr>
          <w:p w14:paraId="351887CB" w14:textId="77777777" w:rsidR="0032033A" w:rsidRPr="00BD15DB" w:rsidRDefault="0032033A" w:rsidP="00922EF5">
            <w:pPr>
              <w:pStyle w:val="Ander0"/>
              <w:shd w:val="clear" w:color="auto" w:fill="auto"/>
              <w:spacing w:after="0" w:line="240" w:lineRule="auto"/>
              <w:rPr>
                <w:sz w:val="18"/>
                <w:szCs w:val="18"/>
              </w:rPr>
            </w:pPr>
            <w:r w:rsidRPr="00BD15DB">
              <w:rPr>
                <w:sz w:val="18"/>
                <w:szCs w:val="18"/>
              </w:rPr>
              <w:t>Referentieverklaring t.b.v. Kerncompetenties</w:t>
            </w:r>
          </w:p>
        </w:tc>
        <w:tc>
          <w:tcPr>
            <w:tcW w:w="1276" w:type="dxa"/>
            <w:tcBorders>
              <w:top w:val="single" w:sz="4" w:space="0" w:color="auto"/>
              <w:left w:val="single" w:sz="4" w:space="0" w:color="auto"/>
              <w:bottom w:val="single" w:sz="4" w:space="0" w:color="auto"/>
            </w:tcBorders>
            <w:shd w:val="clear" w:color="auto" w:fill="FFFFFF" w:themeFill="background1"/>
          </w:tcPr>
          <w:p w14:paraId="091E54A3" w14:textId="77777777" w:rsidR="0032033A" w:rsidRPr="00BD15DB" w:rsidRDefault="0032033A" w:rsidP="00922EF5">
            <w:pPr>
              <w:pStyle w:val="Ander0"/>
              <w:shd w:val="clear" w:color="auto" w:fill="auto"/>
              <w:spacing w:after="0" w:line="257"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6BA1952E"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Nee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30E4E6BF"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PDF</w:t>
            </w:r>
          </w:p>
        </w:tc>
      </w:tr>
      <w:tr w:rsidR="0032033A" w:rsidRPr="00BD15DB" w14:paraId="7A289FBE" w14:textId="77777777" w:rsidTr="00836F31">
        <w:trPr>
          <w:trHeight w:hRule="exact" w:val="776"/>
          <w:jc w:val="center"/>
        </w:trPr>
        <w:tc>
          <w:tcPr>
            <w:tcW w:w="988" w:type="dxa"/>
            <w:tcBorders>
              <w:top w:val="single" w:sz="4" w:space="0" w:color="auto"/>
              <w:left w:val="single" w:sz="4" w:space="0" w:color="auto"/>
              <w:bottom w:val="single" w:sz="4" w:space="0" w:color="auto"/>
            </w:tcBorders>
            <w:shd w:val="clear" w:color="auto" w:fill="FFFFFF" w:themeFill="background1"/>
          </w:tcPr>
          <w:p w14:paraId="1830C0F5" w14:textId="77777777" w:rsidR="0032033A" w:rsidRPr="00BD15DB" w:rsidRDefault="0032033A" w:rsidP="00922EF5">
            <w:pPr>
              <w:rPr>
                <w:rFonts w:eastAsia="Corbel" w:cs="Corbel"/>
                <w:sz w:val="18"/>
                <w:szCs w:val="18"/>
              </w:rPr>
            </w:pPr>
            <w:r w:rsidRPr="00BD15DB">
              <w:rPr>
                <w:rFonts w:eastAsia="Corbel" w:cs="Corbel"/>
                <w:sz w:val="18"/>
                <w:szCs w:val="18"/>
              </w:rPr>
              <w:t>Bijlage 9</w:t>
            </w:r>
          </w:p>
        </w:tc>
        <w:tc>
          <w:tcPr>
            <w:tcW w:w="3118" w:type="dxa"/>
            <w:tcBorders>
              <w:top w:val="single" w:sz="4" w:space="0" w:color="auto"/>
              <w:left w:val="single" w:sz="4" w:space="0" w:color="auto"/>
              <w:bottom w:val="single" w:sz="4" w:space="0" w:color="auto"/>
            </w:tcBorders>
            <w:shd w:val="clear" w:color="auto" w:fill="FFFFFF" w:themeFill="background1"/>
          </w:tcPr>
          <w:p w14:paraId="21673EB6" w14:textId="77777777" w:rsidR="0032033A" w:rsidRPr="00BD15DB" w:rsidRDefault="0032033A" w:rsidP="00922EF5">
            <w:pPr>
              <w:pStyle w:val="Ander0"/>
              <w:shd w:val="clear" w:color="auto" w:fill="auto"/>
              <w:spacing w:after="0" w:line="254" w:lineRule="auto"/>
              <w:rPr>
                <w:sz w:val="18"/>
                <w:szCs w:val="18"/>
                <w:highlight w:val="green"/>
              </w:rPr>
            </w:pPr>
            <w:r w:rsidRPr="00BD15DB">
              <w:rPr>
                <w:sz w:val="18"/>
                <w:szCs w:val="18"/>
              </w:rPr>
              <w:t>Verklaring financiële draagkracht</w:t>
            </w:r>
          </w:p>
        </w:tc>
        <w:tc>
          <w:tcPr>
            <w:tcW w:w="1276" w:type="dxa"/>
            <w:tcBorders>
              <w:top w:val="single" w:sz="4" w:space="0" w:color="auto"/>
              <w:left w:val="single" w:sz="4" w:space="0" w:color="auto"/>
              <w:bottom w:val="single" w:sz="4" w:space="0" w:color="auto"/>
            </w:tcBorders>
            <w:shd w:val="clear" w:color="auto" w:fill="FFFFFF" w:themeFill="background1"/>
          </w:tcPr>
          <w:p w14:paraId="10DD9F71"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213A64EE"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Nee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83EBEC0"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Conform document gepubliceerd in TenderNed</w:t>
            </w:r>
          </w:p>
        </w:tc>
      </w:tr>
      <w:tr w:rsidR="0032033A" w:rsidRPr="00BD15DB" w14:paraId="7B7657F1" w14:textId="77777777" w:rsidTr="00836F31">
        <w:trPr>
          <w:trHeight w:hRule="exact" w:val="688"/>
          <w:jc w:val="center"/>
        </w:trPr>
        <w:tc>
          <w:tcPr>
            <w:tcW w:w="988" w:type="dxa"/>
            <w:tcBorders>
              <w:top w:val="single" w:sz="4" w:space="0" w:color="auto"/>
              <w:left w:val="single" w:sz="4" w:space="0" w:color="auto"/>
              <w:bottom w:val="single" w:sz="4" w:space="0" w:color="auto"/>
            </w:tcBorders>
            <w:shd w:val="clear" w:color="auto" w:fill="FFFFFF" w:themeFill="background1"/>
          </w:tcPr>
          <w:p w14:paraId="03852D9E" w14:textId="77777777" w:rsidR="0032033A" w:rsidRPr="00BD15DB" w:rsidRDefault="0032033A" w:rsidP="00922EF5">
            <w:pPr>
              <w:rPr>
                <w:rFonts w:eastAsia="Corbel" w:cs="Corbel"/>
                <w:sz w:val="18"/>
                <w:szCs w:val="18"/>
              </w:rPr>
            </w:pPr>
            <w:r w:rsidRPr="00BD15DB">
              <w:rPr>
                <w:rFonts w:eastAsia="Corbel" w:cs="Corbel"/>
                <w:sz w:val="18"/>
                <w:szCs w:val="18"/>
              </w:rPr>
              <w:t>Bijlage 10</w:t>
            </w:r>
          </w:p>
        </w:tc>
        <w:tc>
          <w:tcPr>
            <w:tcW w:w="3118" w:type="dxa"/>
            <w:tcBorders>
              <w:top w:val="single" w:sz="4" w:space="0" w:color="auto"/>
              <w:left w:val="single" w:sz="4" w:space="0" w:color="auto"/>
              <w:bottom w:val="single" w:sz="4" w:space="0" w:color="auto"/>
            </w:tcBorders>
            <w:shd w:val="clear" w:color="auto" w:fill="FFFFFF" w:themeFill="background1"/>
          </w:tcPr>
          <w:p w14:paraId="2733C7F6" w14:textId="77777777" w:rsidR="0032033A" w:rsidRPr="00BD15DB" w:rsidRDefault="0032033A" w:rsidP="00922EF5">
            <w:pPr>
              <w:pStyle w:val="Ander0"/>
              <w:shd w:val="clear" w:color="auto" w:fill="auto"/>
              <w:spacing w:after="0" w:line="254" w:lineRule="auto"/>
              <w:rPr>
                <w:sz w:val="18"/>
                <w:szCs w:val="18"/>
              </w:rPr>
            </w:pPr>
            <w:r w:rsidRPr="00BD15DB">
              <w:rPr>
                <w:sz w:val="18"/>
                <w:szCs w:val="18"/>
              </w:rPr>
              <w:t>Risico inventarisatie</w:t>
            </w:r>
          </w:p>
        </w:tc>
        <w:tc>
          <w:tcPr>
            <w:tcW w:w="1276" w:type="dxa"/>
            <w:tcBorders>
              <w:top w:val="single" w:sz="4" w:space="0" w:color="auto"/>
              <w:left w:val="single" w:sz="4" w:space="0" w:color="auto"/>
              <w:bottom w:val="single" w:sz="4" w:space="0" w:color="auto"/>
            </w:tcBorders>
            <w:shd w:val="clear" w:color="auto" w:fill="FFFFFF" w:themeFill="background1"/>
          </w:tcPr>
          <w:p w14:paraId="088AFFBD"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5781A131"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Nee</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311C319"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Conform document gepubliceerd in TenderNed</w:t>
            </w:r>
          </w:p>
        </w:tc>
      </w:tr>
      <w:tr w:rsidR="0032033A" w:rsidRPr="00BD15DB" w14:paraId="3AD0E742" w14:textId="77777777" w:rsidTr="00836F31">
        <w:trPr>
          <w:trHeight w:hRule="exact" w:val="719"/>
          <w:jc w:val="center"/>
        </w:trPr>
        <w:tc>
          <w:tcPr>
            <w:tcW w:w="988" w:type="dxa"/>
            <w:tcBorders>
              <w:top w:val="single" w:sz="4" w:space="0" w:color="auto"/>
              <w:left w:val="single" w:sz="4" w:space="0" w:color="auto"/>
              <w:bottom w:val="single" w:sz="4" w:space="0" w:color="auto"/>
            </w:tcBorders>
            <w:shd w:val="clear" w:color="auto" w:fill="FFFFFF" w:themeFill="background1"/>
          </w:tcPr>
          <w:p w14:paraId="0618ABCB" w14:textId="36C31BDD" w:rsidR="0032033A" w:rsidRPr="00836F31" w:rsidRDefault="00836F31" w:rsidP="00922EF5">
            <w:pPr>
              <w:rPr>
                <w:rFonts w:eastAsia="Corbel" w:cs="Corbel"/>
                <w:sz w:val="18"/>
                <w:szCs w:val="18"/>
              </w:rPr>
            </w:pPr>
            <w:r w:rsidRPr="00836F31">
              <w:rPr>
                <w:rFonts w:eastAsia="Corbel" w:cs="Corbel"/>
                <w:sz w:val="18"/>
                <w:szCs w:val="18"/>
              </w:rPr>
              <w:t>GVA</w:t>
            </w:r>
          </w:p>
        </w:tc>
        <w:tc>
          <w:tcPr>
            <w:tcW w:w="3118" w:type="dxa"/>
            <w:tcBorders>
              <w:top w:val="single" w:sz="4" w:space="0" w:color="auto"/>
              <w:left w:val="single" w:sz="4" w:space="0" w:color="auto"/>
              <w:bottom w:val="single" w:sz="4" w:space="0" w:color="auto"/>
            </w:tcBorders>
            <w:shd w:val="clear" w:color="auto" w:fill="FFFFFF" w:themeFill="background1"/>
          </w:tcPr>
          <w:p w14:paraId="7B834C4E" w14:textId="77777777" w:rsidR="0032033A" w:rsidRPr="00BD15DB" w:rsidRDefault="0032033A" w:rsidP="00922EF5">
            <w:pPr>
              <w:pStyle w:val="Ander0"/>
              <w:shd w:val="clear" w:color="auto" w:fill="auto"/>
              <w:spacing w:after="0" w:line="257" w:lineRule="auto"/>
              <w:rPr>
                <w:sz w:val="18"/>
                <w:szCs w:val="18"/>
              </w:rPr>
            </w:pPr>
            <w:r w:rsidRPr="00BD15DB">
              <w:rPr>
                <w:sz w:val="18"/>
                <w:szCs w:val="18"/>
              </w:rPr>
              <w:t>Gedragsverklaring aanbesteden (GVA)</w:t>
            </w:r>
          </w:p>
        </w:tc>
        <w:tc>
          <w:tcPr>
            <w:tcW w:w="1276" w:type="dxa"/>
            <w:tcBorders>
              <w:top w:val="single" w:sz="4" w:space="0" w:color="auto"/>
              <w:left w:val="single" w:sz="4" w:space="0" w:color="auto"/>
              <w:bottom w:val="single" w:sz="4" w:space="0" w:color="auto"/>
            </w:tcBorders>
            <w:shd w:val="clear" w:color="auto" w:fill="FFFFFF" w:themeFill="background1"/>
          </w:tcPr>
          <w:p w14:paraId="77134A10" w14:textId="77777777" w:rsidR="0032033A" w:rsidRPr="00BD15DB" w:rsidRDefault="0032033A" w:rsidP="00922EF5">
            <w:pPr>
              <w:pStyle w:val="Ander0"/>
              <w:shd w:val="clear" w:color="auto" w:fill="auto"/>
              <w:spacing w:after="0" w:line="240"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3A0D4039" w14:textId="77777777" w:rsidR="0032033A" w:rsidRPr="00BD15DB" w:rsidRDefault="0032033A" w:rsidP="00922EF5">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965A0A7" w14:textId="77777777" w:rsidR="0032033A" w:rsidRPr="00BD15DB" w:rsidRDefault="0032033A" w:rsidP="00922EF5">
            <w:pPr>
              <w:pStyle w:val="Ander0"/>
              <w:keepNext/>
              <w:shd w:val="clear" w:color="auto" w:fill="auto"/>
              <w:spacing w:after="0" w:line="240" w:lineRule="auto"/>
              <w:jc w:val="center"/>
              <w:rPr>
                <w:sz w:val="18"/>
                <w:szCs w:val="18"/>
              </w:rPr>
            </w:pPr>
            <w:r w:rsidRPr="00BD15DB">
              <w:rPr>
                <w:sz w:val="18"/>
                <w:szCs w:val="18"/>
              </w:rPr>
              <w:t>Conform formaat Ministerie van Justitie en Veiligheid</w:t>
            </w:r>
          </w:p>
        </w:tc>
      </w:tr>
      <w:tr w:rsidR="00666FD4" w:rsidRPr="00BD15DB" w14:paraId="6C643575" w14:textId="77777777" w:rsidTr="00836F31">
        <w:trPr>
          <w:trHeight w:hRule="exact" w:val="580"/>
          <w:jc w:val="center"/>
        </w:trPr>
        <w:tc>
          <w:tcPr>
            <w:tcW w:w="988" w:type="dxa"/>
            <w:tcBorders>
              <w:top w:val="single" w:sz="4" w:space="0" w:color="auto"/>
              <w:left w:val="single" w:sz="4" w:space="0" w:color="auto"/>
              <w:bottom w:val="single" w:sz="4" w:space="0" w:color="auto"/>
            </w:tcBorders>
            <w:shd w:val="clear" w:color="auto" w:fill="FFFFFF" w:themeFill="background1"/>
          </w:tcPr>
          <w:p w14:paraId="03FE163B" w14:textId="3104CAF9" w:rsidR="00666FD4" w:rsidRPr="00BD15DB" w:rsidRDefault="00666FD4" w:rsidP="00666FD4">
            <w:pPr>
              <w:rPr>
                <w:rFonts w:eastAsia="Corbel" w:cs="Corbel"/>
                <w:sz w:val="18"/>
                <w:szCs w:val="18"/>
              </w:rPr>
            </w:pPr>
            <w:r w:rsidRPr="00BD15DB">
              <w:rPr>
                <w:rFonts w:eastAsia="Corbel" w:cs="Corbel"/>
                <w:sz w:val="18"/>
                <w:szCs w:val="18"/>
              </w:rPr>
              <w:t>Uittreksel KvK</w:t>
            </w:r>
          </w:p>
        </w:tc>
        <w:tc>
          <w:tcPr>
            <w:tcW w:w="3118" w:type="dxa"/>
            <w:tcBorders>
              <w:top w:val="single" w:sz="4" w:space="0" w:color="auto"/>
              <w:left w:val="single" w:sz="4" w:space="0" w:color="auto"/>
              <w:bottom w:val="single" w:sz="4" w:space="0" w:color="auto"/>
            </w:tcBorders>
            <w:shd w:val="clear" w:color="auto" w:fill="FFFFFF" w:themeFill="background1"/>
          </w:tcPr>
          <w:p w14:paraId="45A787C9" w14:textId="1FEB87F4" w:rsidR="00666FD4" w:rsidRPr="00BD15DB" w:rsidRDefault="00666FD4" w:rsidP="00666FD4">
            <w:pPr>
              <w:pStyle w:val="Ander0"/>
              <w:shd w:val="clear" w:color="auto" w:fill="auto"/>
              <w:spacing w:after="0" w:line="257" w:lineRule="auto"/>
              <w:rPr>
                <w:sz w:val="18"/>
                <w:szCs w:val="18"/>
              </w:rPr>
            </w:pPr>
            <w:r w:rsidRPr="00BD15DB">
              <w:rPr>
                <w:sz w:val="18"/>
                <w:szCs w:val="18"/>
              </w:rPr>
              <w:t>Beroepsbekwaamheid</w:t>
            </w:r>
          </w:p>
        </w:tc>
        <w:tc>
          <w:tcPr>
            <w:tcW w:w="1276" w:type="dxa"/>
            <w:tcBorders>
              <w:top w:val="single" w:sz="4" w:space="0" w:color="auto"/>
              <w:left w:val="single" w:sz="4" w:space="0" w:color="auto"/>
              <w:bottom w:val="single" w:sz="4" w:space="0" w:color="auto"/>
            </w:tcBorders>
            <w:shd w:val="clear" w:color="auto" w:fill="FFFFFF" w:themeFill="background1"/>
          </w:tcPr>
          <w:p w14:paraId="47110642" w14:textId="1929A65D" w:rsidR="00666FD4" w:rsidRPr="00BD15DB" w:rsidRDefault="00666FD4" w:rsidP="00666FD4">
            <w:pPr>
              <w:pStyle w:val="Ander0"/>
              <w:shd w:val="clear" w:color="auto" w:fill="auto"/>
              <w:spacing w:after="0" w:line="240"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7329DC74" w14:textId="7919D2E2"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7FB3D1C" w14:textId="6EBC2D52"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Conform</w:t>
            </w:r>
            <w:r w:rsidRPr="00BD15DB">
              <w:rPr>
                <w:sz w:val="18"/>
                <w:szCs w:val="18"/>
              </w:rPr>
              <w:br/>
              <w:t>formaat KvK</w:t>
            </w:r>
          </w:p>
        </w:tc>
      </w:tr>
      <w:tr w:rsidR="00666FD4" w:rsidRPr="00BD15DB" w14:paraId="0FE480A2" w14:textId="77777777" w:rsidTr="00836F31">
        <w:trPr>
          <w:trHeight w:hRule="exact" w:val="1294"/>
          <w:jc w:val="center"/>
        </w:trPr>
        <w:tc>
          <w:tcPr>
            <w:tcW w:w="988" w:type="dxa"/>
            <w:tcBorders>
              <w:top w:val="single" w:sz="4" w:space="0" w:color="auto"/>
              <w:left w:val="single" w:sz="4" w:space="0" w:color="auto"/>
              <w:bottom w:val="single" w:sz="4" w:space="0" w:color="auto"/>
            </w:tcBorders>
            <w:shd w:val="clear" w:color="auto" w:fill="FFFFFF" w:themeFill="background1"/>
          </w:tcPr>
          <w:p w14:paraId="7B44987A" w14:textId="77777777" w:rsidR="00666FD4" w:rsidRPr="00BD15DB" w:rsidRDefault="00666FD4" w:rsidP="00666FD4">
            <w:pPr>
              <w:rPr>
                <w:rFonts w:eastAsia="Corbel" w:cs="Corbel"/>
                <w:sz w:val="18"/>
                <w:szCs w:val="18"/>
                <w:highlight w:val="green"/>
              </w:rPr>
            </w:pPr>
            <w:r w:rsidRPr="00BD15DB">
              <w:rPr>
                <w:rFonts w:eastAsia="Corbel" w:cs="Corbel"/>
                <w:sz w:val="18"/>
                <w:szCs w:val="18"/>
              </w:rPr>
              <w:t xml:space="preserve">Volmacht </w:t>
            </w:r>
          </w:p>
        </w:tc>
        <w:tc>
          <w:tcPr>
            <w:tcW w:w="3118" w:type="dxa"/>
            <w:tcBorders>
              <w:top w:val="single" w:sz="4" w:space="0" w:color="auto"/>
              <w:left w:val="single" w:sz="4" w:space="0" w:color="auto"/>
              <w:bottom w:val="single" w:sz="4" w:space="0" w:color="auto"/>
            </w:tcBorders>
            <w:shd w:val="clear" w:color="auto" w:fill="FFFFFF" w:themeFill="background1"/>
          </w:tcPr>
          <w:p w14:paraId="119A87CB" w14:textId="77777777" w:rsidR="00666FD4" w:rsidRPr="00BD15DB" w:rsidRDefault="00666FD4" w:rsidP="00666FD4">
            <w:pPr>
              <w:pStyle w:val="Ander0"/>
              <w:shd w:val="clear" w:color="auto" w:fill="auto"/>
              <w:spacing w:after="0" w:line="257" w:lineRule="auto"/>
              <w:rPr>
                <w:sz w:val="18"/>
                <w:szCs w:val="18"/>
              </w:rPr>
            </w:pPr>
            <w:r w:rsidRPr="00BD15DB">
              <w:rPr>
                <w:sz w:val="18"/>
                <w:szCs w:val="18"/>
              </w:rPr>
              <w:t>Indien van toepassing blijkend uit invulling deel IIB van het Uniform Europees Aanbestedingsdocument Vertegenwoordigingsbevoegdheid ondertekenaar van de Aanmelding</w:t>
            </w:r>
          </w:p>
        </w:tc>
        <w:tc>
          <w:tcPr>
            <w:tcW w:w="1276" w:type="dxa"/>
            <w:tcBorders>
              <w:top w:val="single" w:sz="4" w:space="0" w:color="auto"/>
              <w:left w:val="single" w:sz="4" w:space="0" w:color="auto"/>
              <w:bottom w:val="single" w:sz="4" w:space="0" w:color="auto"/>
            </w:tcBorders>
            <w:shd w:val="clear" w:color="auto" w:fill="FFFFFF" w:themeFill="background1"/>
          </w:tcPr>
          <w:p w14:paraId="705839CE" w14:textId="77777777" w:rsidR="00666FD4" w:rsidRPr="00BD15DB" w:rsidRDefault="00666FD4" w:rsidP="00666FD4">
            <w:pPr>
              <w:pStyle w:val="Ander0"/>
              <w:shd w:val="clear" w:color="auto" w:fill="auto"/>
              <w:spacing w:after="0" w:line="240" w:lineRule="auto"/>
              <w:jc w:val="center"/>
              <w:rPr>
                <w:sz w:val="18"/>
                <w:szCs w:val="18"/>
              </w:rPr>
            </w:pPr>
            <w:r w:rsidRPr="00BD15DB">
              <w:rPr>
                <w:sz w:val="18"/>
                <w:szCs w:val="18"/>
              </w:rPr>
              <w:t>Uiterlijk bij Aanmelding</w:t>
            </w:r>
          </w:p>
        </w:tc>
        <w:tc>
          <w:tcPr>
            <w:tcW w:w="992" w:type="dxa"/>
            <w:tcBorders>
              <w:top w:val="single" w:sz="4" w:space="0" w:color="auto"/>
              <w:left w:val="single" w:sz="4" w:space="0" w:color="auto"/>
              <w:bottom w:val="single" w:sz="4" w:space="0" w:color="auto"/>
            </w:tcBorders>
            <w:shd w:val="clear" w:color="auto" w:fill="FFFFFF" w:themeFill="background1"/>
          </w:tcPr>
          <w:p w14:paraId="03AE837C"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58F6D209"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PDF</w:t>
            </w:r>
          </w:p>
        </w:tc>
      </w:tr>
      <w:tr w:rsidR="00666FD4" w:rsidRPr="00BD15DB" w14:paraId="4725473D" w14:textId="77777777" w:rsidTr="00836F31">
        <w:trPr>
          <w:trHeight w:hRule="exact" w:val="135"/>
          <w:jc w:val="center"/>
        </w:trPr>
        <w:tc>
          <w:tcPr>
            <w:tcW w:w="988" w:type="dxa"/>
            <w:tcBorders>
              <w:top w:val="single" w:sz="4" w:space="0" w:color="auto"/>
              <w:left w:val="single" w:sz="4" w:space="0" w:color="auto"/>
              <w:bottom w:val="single" w:sz="4" w:space="0" w:color="auto"/>
            </w:tcBorders>
            <w:shd w:val="clear" w:color="auto" w:fill="2F5496" w:themeFill="accent1" w:themeFillShade="BF"/>
          </w:tcPr>
          <w:p w14:paraId="4C2786C4" w14:textId="77777777" w:rsidR="00666FD4" w:rsidRPr="00BD15DB" w:rsidRDefault="00666FD4" w:rsidP="00666FD4">
            <w:pPr>
              <w:rPr>
                <w:rFonts w:eastAsia="Corbel" w:cs="Corbel"/>
                <w:sz w:val="18"/>
                <w:szCs w:val="18"/>
              </w:rPr>
            </w:pPr>
          </w:p>
        </w:tc>
        <w:tc>
          <w:tcPr>
            <w:tcW w:w="3118" w:type="dxa"/>
            <w:tcBorders>
              <w:top w:val="single" w:sz="4" w:space="0" w:color="auto"/>
              <w:left w:val="single" w:sz="4" w:space="0" w:color="auto"/>
              <w:bottom w:val="single" w:sz="4" w:space="0" w:color="auto"/>
            </w:tcBorders>
            <w:shd w:val="clear" w:color="auto" w:fill="2F5496" w:themeFill="accent1" w:themeFillShade="BF"/>
          </w:tcPr>
          <w:p w14:paraId="2369E4B9" w14:textId="77777777" w:rsidR="00666FD4" w:rsidRPr="00BD15DB" w:rsidRDefault="00666FD4" w:rsidP="00666FD4">
            <w:pPr>
              <w:pStyle w:val="Ander0"/>
              <w:shd w:val="clear" w:color="auto" w:fill="auto"/>
              <w:spacing w:after="0" w:line="257" w:lineRule="auto"/>
              <w:rPr>
                <w:sz w:val="18"/>
                <w:szCs w:val="18"/>
              </w:rPr>
            </w:pPr>
          </w:p>
        </w:tc>
        <w:tc>
          <w:tcPr>
            <w:tcW w:w="1276" w:type="dxa"/>
            <w:tcBorders>
              <w:top w:val="single" w:sz="4" w:space="0" w:color="auto"/>
              <w:left w:val="single" w:sz="4" w:space="0" w:color="auto"/>
              <w:bottom w:val="single" w:sz="4" w:space="0" w:color="auto"/>
            </w:tcBorders>
            <w:shd w:val="clear" w:color="auto" w:fill="2F5496" w:themeFill="accent1" w:themeFillShade="BF"/>
          </w:tcPr>
          <w:p w14:paraId="307846AE" w14:textId="77777777" w:rsidR="00666FD4" w:rsidRPr="00BD15DB" w:rsidRDefault="00666FD4" w:rsidP="00666FD4">
            <w:pPr>
              <w:pStyle w:val="Ander0"/>
              <w:shd w:val="clear" w:color="auto" w:fill="auto"/>
              <w:spacing w:after="0" w:line="240" w:lineRule="auto"/>
              <w:rPr>
                <w:sz w:val="18"/>
                <w:szCs w:val="18"/>
              </w:rPr>
            </w:pPr>
          </w:p>
        </w:tc>
        <w:tc>
          <w:tcPr>
            <w:tcW w:w="992" w:type="dxa"/>
            <w:tcBorders>
              <w:top w:val="single" w:sz="4" w:space="0" w:color="auto"/>
              <w:left w:val="single" w:sz="4" w:space="0" w:color="auto"/>
              <w:bottom w:val="single" w:sz="4" w:space="0" w:color="auto"/>
            </w:tcBorders>
            <w:shd w:val="clear" w:color="auto" w:fill="2F5496" w:themeFill="accent1" w:themeFillShade="BF"/>
          </w:tcPr>
          <w:p w14:paraId="113C40E7" w14:textId="77777777" w:rsidR="00666FD4" w:rsidRPr="00BD15DB" w:rsidRDefault="00666FD4" w:rsidP="00666FD4">
            <w:pPr>
              <w:pStyle w:val="Ander0"/>
              <w:keepNext/>
              <w:shd w:val="clear" w:color="auto" w:fill="auto"/>
              <w:spacing w:after="0" w:line="240" w:lineRule="auto"/>
              <w:jc w:val="center"/>
              <w:rPr>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2F5496" w:themeFill="accent1" w:themeFillShade="BF"/>
          </w:tcPr>
          <w:p w14:paraId="4F92A087" w14:textId="77777777" w:rsidR="00666FD4" w:rsidRPr="00BD15DB" w:rsidRDefault="00666FD4" w:rsidP="00666FD4">
            <w:pPr>
              <w:pStyle w:val="Ander0"/>
              <w:keepNext/>
              <w:shd w:val="clear" w:color="auto" w:fill="auto"/>
              <w:spacing w:after="0" w:line="240" w:lineRule="auto"/>
              <w:jc w:val="center"/>
              <w:rPr>
                <w:sz w:val="18"/>
                <w:szCs w:val="18"/>
              </w:rPr>
            </w:pPr>
          </w:p>
        </w:tc>
      </w:tr>
      <w:tr w:rsidR="00666FD4" w:rsidRPr="00BD15DB" w14:paraId="3C4B5890" w14:textId="77777777" w:rsidTr="00836F31">
        <w:trPr>
          <w:trHeight w:hRule="exact" w:val="691"/>
          <w:jc w:val="center"/>
        </w:trPr>
        <w:tc>
          <w:tcPr>
            <w:tcW w:w="988" w:type="dxa"/>
            <w:tcBorders>
              <w:top w:val="single" w:sz="4" w:space="0" w:color="auto"/>
              <w:left w:val="single" w:sz="4" w:space="0" w:color="auto"/>
              <w:bottom w:val="single" w:sz="4" w:space="0" w:color="auto"/>
            </w:tcBorders>
            <w:shd w:val="clear" w:color="auto" w:fill="FFFFFF" w:themeFill="background1"/>
          </w:tcPr>
          <w:p w14:paraId="7C2AD416" w14:textId="141AF824" w:rsidR="00666FD4" w:rsidRPr="00836F31" w:rsidRDefault="00836F31" w:rsidP="00666FD4">
            <w:pPr>
              <w:rPr>
                <w:rFonts w:eastAsia="Corbel" w:cs="Corbel"/>
                <w:sz w:val="18"/>
                <w:szCs w:val="18"/>
              </w:rPr>
            </w:pPr>
            <w:r w:rsidRPr="00836F31">
              <w:rPr>
                <w:rFonts w:eastAsia="Corbel" w:cs="Corbel"/>
                <w:sz w:val="18"/>
                <w:szCs w:val="18"/>
              </w:rPr>
              <w:t>Verzekering</w:t>
            </w:r>
          </w:p>
        </w:tc>
        <w:tc>
          <w:tcPr>
            <w:tcW w:w="3118" w:type="dxa"/>
            <w:tcBorders>
              <w:top w:val="single" w:sz="4" w:space="0" w:color="auto"/>
              <w:left w:val="single" w:sz="4" w:space="0" w:color="auto"/>
              <w:bottom w:val="single" w:sz="4" w:space="0" w:color="auto"/>
            </w:tcBorders>
            <w:shd w:val="clear" w:color="auto" w:fill="FFFFFF" w:themeFill="background1"/>
          </w:tcPr>
          <w:p w14:paraId="12174389" w14:textId="77777777" w:rsidR="00666FD4" w:rsidRPr="00BD15DB" w:rsidRDefault="00666FD4" w:rsidP="00666FD4">
            <w:pPr>
              <w:pStyle w:val="Ander0"/>
              <w:shd w:val="clear" w:color="auto" w:fill="auto"/>
              <w:spacing w:after="0" w:line="257" w:lineRule="auto"/>
              <w:rPr>
                <w:sz w:val="18"/>
                <w:szCs w:val="18"/>
              </w:rPr>
            </w:pPr>
            <w:r w:rsidRPr="00BD15DB">
              <w:rPr>
                <w:sz w:val="18"/>
                <w:szCs w:val="18"/>
              </w:rPr>
              <w:t>Afschrift verzekeringspolis</w:t>
            </w:r>
          </w:p>
        </w:tc>
        <w:tc>
          <w:tcPr>
            <w:tcW w:w="1276" w:type="dxa"/>
            <w:tcBorders>
              <w:top w:val="single" w:sz="4" w:space="0" w:color="auto"/>
              <w:left w:val="single" w:sz="4" w:space="0" w:color="auto"/>
              <w:bottom w:val="single" w:sz="4" w:space="0" w:color="auto"/>
            </w:tcBorders>
            <w:shd w:val="clear" w:color="auto" w:fill="FFFFFF" w:themeFill="background1"/>
          </w:tcPr>
          <w:p w14:paraId="218695D8" w14:textId="77777777" w:rsidR="00666FD4" w:rsidRPr="00BD15DB" w:rsidRDefault="00666FD4" w:rsidP="00666FD4">
            <w:pPr>
              <w:pStyle w:val="Ander0"/>
              <w:shd w:val="clear" w:color="auto" w:fill="auto"/>
              <w:spacing w:after="0" w:line="240" w:lineRule="auto"/>
              <w:jc w:val="center"/>
              <w:rPr>
                <w:sz w:val="18"/>
                <w:szCs w:val="18"/>
              </w:rPr>
            </w:pPr>
            <w:r w:rsidRPr="00BD15DB">
              <w:rPr>
                <w:sz w:val="18"/>
                <w:szCs w:val="18"/>
              </w:rPr>
              <w:t>Na verzoek daartoe binnen zeven (7) kalenderdagen</w:t>
            </w:r>
          </w:p>
        </w:tc>
        <w:tc>
          <w:tcPr>
            <w:tcW w:w="992" w:type="dxa"/>
            <w:tcBorders>
              <w:top w:val="single" w:sz="4" w:space="0" w:color="auto"/>
              <w:left w:val="single" w:sz="4" w:space="0" w:color="auto"/>
              <w:bottom w:val="single" w:sz="4" w:space="0" w:color="auto"/>
            </w:tcBorders>
            <w:shd w:val="clear" w:color="auto" w:fill="FFFFFF" w:themeFill="background1"/>
          </w:tcPr>
          <w:p w14:paraId="432F465A"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7AABE18"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PDF</w:t>
            </w:r>
          </w:p>
        </w:tc>
      </w:tr>
      <w:tr w:rsidR="00666FD4" w:rsidRPr="00BD15DB" w14:paraId="11AFC3F9" w14:textId="77777777" w:rsidTr="00836F31">
        <w:trPr>
          <w:trHeight w:hRule="exact" w:val="955"/>
          <w:jc w:val="center"/>
        </w:trPr>
        <w:tc>
          <w:tcPr>
            <w:tcW w:w="988" w:type="dxa"/>
            <w:tcBorders>
              <w:top w:val="single" w:sz="4" w:space="0" w:color="auto"/>
              <w:left w:val="single" w:sz="4" w:space="0" w:color="auto"/>
              <w:bottom w:val="single" w:sz="4" w:space="0" w:color="auto"/>
            </w:tcBorders>
            <w:shd w:val="clear" w:color="auto" w:fill="FFFFFF" w:themeFill="background1"/>
          </w:tcPr>
          <w:p w14:paraId="31916ED8" w14:textId="1791A8A6" w:rsidR="00666FD4" w:rsidRPr="00BD15DB" w:rsidRDefault="00836F31" w:rsidP="00666FD4">
            <w:pPr>
              <w:rPr>
                <w:rFonts w:eastAsia="Corbel" w:cs="Corbel"/>
                <w:sz w:val="18"/>
                <w:szCs w:val="18"/>
              </w:rPr>
            </w:pPr>
            <w:r>
              <w:rPr>
                <w:rFonts w:eastAsia="Corbel" w:cs="Corbel"/>
                <w:sz w:val="18"/>
                <w:szCs w:val="18"/>
              </w:rPr>
              <w:t>Belasting</w:t>
            </w:r>
          </w:p>
        </w:tc>
        <w:tc>
          <w:tcPr>
            <w:tcW w:w="3118" w:type="dxa"/>
            <w:tcBorders>
              <w:top w:val="single" w:sz="4" w:space="0" w:color="auto"/>
              <w:left w:val="single" w:sz="4" w:space="0" w:color="auto"/>
              <w:bottom w:val="single" w:sz="4" w:space="0" w:color="auto"/>
            </w:tcBorders>
            <w:shd w:val="clear" w:color="auto" w:fill="FFFFFF" w:themeFill="background1"/>
          </w:tcPr>
          <w:p w14:paraId="335628D7" w14:textId="77777777" w:rsidR="00666FD4" w:rsidRPr="00BD15DB" w:rsidRDefault="00666FD4" w:rsidP="00666FD4">
            <w:pPr>
              <w:pStyle w:val="Ander0"/>
              <w:shd w:val="clear" w:color="auto" w:fill="auto"/>
              <w:spacing w:after="0" w:line="257" w:lineRule="auto"/>
              <w:rPr>
                <w:sz w:val="18"/>
                <w:szCs w:val="18"/>
              </w:rPr>
            </w:pPr>
            <w:r w:rsidRPr="00BD15DB">
              <w:rPr>
                <w:sz w:val="18"/>
                <w:szCs w:val="18"/>
              </w:rPr>
              <w:t>Verklaring belastingdienst inzake nakoming fiscale verplichtingen</w:t>
            </w:r>
          </w:p>
        </w:tc>
        <w:tc>
          <w:tcPr>
            <w:tcW w:w="1276" w:type="dxa"/>
            <w:tcBorders>
              <w:top w:val="single" w:sz="4" w:space="0" w:color="auto"/>
              <w:left w:val="single" w:sz="4" w:space="0" w:color="auto"/>
              <w:bottom w:val="single" w:sz="4" w:space="0" w:color="auto"/>
            </w:tcBorders>
            <w:shd w:val="clear" w:color="auto" w:fill="FFFFFF" w:themeFill="background1"/>
          </w:tcPr>
          <w:p w14:paraId="0B6987D1" w14:textId="77777777" w:rsidR="00666FD4" w:rsidRPr="00BD15DB" w:rsidRDefault="00666FD4" w:rsidP="00666FD4">
            <w:pPr>
              <w:pStyle w:val="Ander0"/>
              <w:shd w:val="clear" w:color="auto" w:fill="auto"/>
              <w:spacing w:after="0" w:line="240" w:lineRule="auto"/>
              <w:jc w:val="center"/>
              <w:rPr>
                <w:sz w:val="18"/>
                <w:szCs w:val="18"/>
              </w:rPr>
            </w:pPr>
            <w:r w:rsidRPr="00BD15DB">
              <w:rPr>
                <w:sz w:val="18"/>
                <w:szCs w:val="18"/>
              </w:rPr>
              <w:t>Na verzoek daartoe binnen zeven (7) kalenderdagen</w:t>
            </w:r>
          </w:p>
          <w:p w14:paraId="6A8C09E1" w14:textId="77777777" w:rsidR="00666FD4" w:rsidRPr="00BD15DB" w:rsidRDefault="00666FD4" w:rsidP="00666FD4">
            <w:pPr>
              <w:pStyle w:val="Ander0"/>
              <w:shd w:val="clear" w:color="auto" w:fill="auto"/>
              <w:spacing w:after="0" w:line="240" w:lineRule="auto"/>
              <w:jc w:val="center"/>
              <w:rPr>
                <w:sz w:val="18"/>
                <w:szCs w:val="18"/>
              </w:rPr>
            </w:pPr>
          </w:p>
        </w:tc>
        <w:tc>
          <w:tcPr>
            <w:tcW w:w="992" w:type="dxa"/>
            <w:tcBorders>
              <w:top w:val="single" w:sz="4" w:space="0" w:color="auto"/>
              <w:left w:val="single" w:sz="4" w:space="0" w:color="auto"/>
              <w:bottom w:val="single" w:sz="4" w:space="0" w:color="auto"/>
            </w:tcBorders>
            <w:shd w:val="clear" w:color="auto" w:fill="FFFFFF" w:themeFill="background1"/>
          </w:tcPr>
          <w:p w14:paraId="1963FC58"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2BD47C42"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Conform</w:t>
            </w:r>
            <w:r w:rsidRPr="00BD15DB">
              <w:rPr>
                <w:sz w:val="18"/>
                <w:szCs w:val="18"/>
              </w:rPr>
              <w:br/>
              <w:t>formaat</w:t>
            </w:r>
            <w:r w:rsidRPr="00BD15DB">
              <w:rPr>
                <w:sz w:val="18"/>
                <w:szCs w:val="18"/>
              </w:rPr>
              <w:br/>
              <w:t>Belastingdienst</w:t>
            </w:r>
          </w:p>
        </w:tc>
      </w:tr>
      <w:tr w:rsidR="00666FD4" w:rsidRPr="00BD15DB" w14:paraId="0F5C960D" w14:textId="77777777" w:rsidTr="00836F31">
        <w:trPr>
          <w:trHeight w:hRule="exact" w:val="710"/>
          <w:jc w:val="center"/>
        </w:trPr>
        <w:tc>
          <w:tcPr>
            <w:tcW w:w="988" w:type="dxa"/>
            <w:tcBorders>
              <w:top w:val="single" w:sz="4" w:space="0" w:color="auto"/>
              <w:left w:val="single" w:sz="4" w:space="0" w:color="auto"/>
              <w:bottom w:val="single" w:sz="4" w:space="0" w:color="auto"/>
            </w:tcBorders>
            <w:shd w:val="clear" w:color="auto" w:fill="FFFFFF" w:themeFill="background1"/>
          </w:tcPr>
          <w:p w14:paraId="1EFDF2B0" w14:textId="62F6AE5F" w:rsidR="00666FD4" w:rsidRPr="00BD15DB" w:rsidRDefault="00666FD4" w:rsidP="00666FD4">
            <w:pPr>
              <w:rPr>
                <w:rFonts w:eastAsia="Corbel" w:cs="Corbel"/>
                <w:sz w:val="18"/>
                <w:szCs w:val="18"/>
              </w:rPr>
            </w:pPr>
            <w:r w:rsidRPr="00BD15DB">
              <w:rPr>
                <w:rFonts w:eastAsia="Corbel" w:cs="Corbel"/>
                <w:sz w:val="18"/>
                <w:szCs w:val="18"/>
              </w:rPr>
              <w:t>Document</w:t>
            </w:r>
            <w:r w:rsidR="00836F31">
              <w:rPr>
                <w:rFonts w:eastAsia="Corbel" w:cs="Corbel"/>
                <w:sz w:val="18"/>
                <w:szCs w:val="18"/>
              </w:rPr>
              <w:t>/</w:t>
            </w:r>
          </w:p>
          <w:p w14:paraId="0F540B81" w14:textId="77777777" w:rsidR="00666FD4" w:rsidRPr="00BD15DB" w:rsidRDefault="00666FD4" w:rsidP="00666FD4">
            <w:pPr>
              <w:rPr>
                <w:rFonts w:eastAsia="Corbel" w:cs="Corbel"/>
                <w:sz w:val="18"/>
                <w:szCs w:val="18"/>
              </w:rPr>
            </w:pPr>
            <w:r w:rsidRPr="00BD15DB">
              <w:rPr>
                <w:rFonts w:eastAsia="Corbel" w:cs="Corbel"/>
                <w:sz w:val="18"/>
                <w:szCs w:val="18"/>
              </w:rPr>
              <w:t>Certificaat</w:t>
            </w:r>
          </w:p>
        </w:tc>
        <w:tc>
          <w:tcPr>
            <w:tcW w:w="3118" w:type="dxa"/>
            <w:tcBorders>
              <w:top w:val="single" w:sz="4" w:space="0" w:color="auto"/>
              <w:left w:val="single" w:sz="4" w:space="0" w:color="auto"/>
              <w:bottom w:val="single" w:sz="4" w:space="0" w:color="auto"/>
            </w:tcBorders>
            <w:shd w:val="clear" w:color="auto" w:fill="FFFFFF" w:themeFill="background1"/>
          </w:tcPr>
          <w:p w14:paraId="264A04DE" w14:textId="77777777" w:rsidR="00666FD4" w:rsidRPr="00BD15DB" w:rsidRDefault="00666FD4" w:rsidP="00666FD4">
            <w:pPr>
              <w:pStyle w:val="Ander0"/>
              <w:shd w:val="clear" w:color="auto" w:fill="auto"/>
              <w:spacing w:after="0" w:line="257" w:lineRule="auto"/>
              <w:rPr>
                <w:sz w:val="18"/>
                <w:szCs w:val="18"/>
              </w:rPr>
            </w:pPr>
            <w:r w:rsidRPr="00BD15DB">
              <w:rPr>
                <w:sz w:val="18"/>
                <w:szCs w:val="18"/>
              </w:rPr>
              <w:t>Kwaliteitsnorm voor de zorg: ISO 9001 of gelijkwaardig</w:t>
            </w:r>
          </w:p>
        </w:tc>
        <w:tc>
          <w:tcPr>
            <w:tcW w:w="1276" w:type="dxa"/>
            <w:tcBorders>
              <w:top w:val="single" w:sz="4" w:space="0" w:color="auto"/>
              <w:left w:val="single" w:sz="4" w:space="0" w:color="auto"/>
              <w:bottom w:val="single" w:sz="4" w:space="0" w:color="auto"/>
            </w:tcBorders>
            <w:shd w:val="clear" w:color="auto" w:fill="FFFFFF" w:themeFill="background1"/>
          </w:tcPr>
          <w:p w14:paraId="00A98A8D" w14:textId="77777777" w:rsidR="00666FD4" w:rsidRPr="00BD15DB" w:rsidRDefault="00666FD4" w:rsidP="00666FD4">
            <w:pPr>
              <w:pStyle w:val="Ander0"/>
              <w:shd w:val="clear" w:color="auto" w:fill="auto"/>
              <w:spacing w:after="0" w:line="240" w:lineRule="auto"/>
              <w:jc w:val="center"/>
              <w:rPr>
                <w:sz w:val="18"/>
                <w:szCs w:val="18"/>
              </w:rPr>
            </w:pPr>
            <w:r w:rsidRPr="00BD15DB">
              <w:rPr>
                <w:sz w:val="18"/>
                <w:szCs w:val="18"/>
              </w:rPr>
              <w:t>Na verzoek daartoe binnen zeven (7) kalenderdagen</w:t>
            </w:r>
          </w:p>
        </w:tc>
        <w:tc>
          <w:tcPr>
            <w:tcW w:w="992" w:type="dxa"/>
            <w:tcBorders>
              <w:top w:val="single" w:sz="4" w:space="0" w:color="auto"/>
              <w:left w:val="single" w:sz="4" w:space="0" w:color="auto"/>
              <w:bottom w:val="single" w:sz="4" w:space="0" w:color="auto"/>
            </w:tcBorders>
            <w:shd w:val="clear" w:color="auto" w:fill="FFFFFF" w:themeFill="background1"/>
          </w:tcPr>
          <w:p w14:paraId="0334E4CB"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1F3A019D"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Conform certificerende organisatie</w:t>
            </w:r>
          </w:p>
        </w:tc>
      </w:tr>
      <w:tr w:rsidR="00666FD4" w:rsidRPr="00BD15DB" w14:paraId="67737FFD" w14:textId="77777777" w:rsidTr="00836F31">
        <w:trPr>
          <w:trHeight w:hRule="exact" w:val="994"/>
          <w:jc w:val="center"/>
        </w:trPr>
        <w:tc>
          <w:tcPr>
            <w:tcW w:w="988" w:type="dxa"/>
            <w:tcBorders>
              <w:top w:val="single" w:sz="4" w:space="0" w:color="auto"/>
              <w:left w:val="single" w:sz="4" w:space="0" w:color="auto"/>
              <w:bottom w:val="single" w:sz="4" w:space="0" w:color="auto"/>
            </w:tcBorders>
            <w:shd w:val="clear" w:color="auto" w:fill="auto"/>
          </w:tcPr>
          <w:p w14:paraId="6DF529C7" w14:textId="77777777" w:rsidR="00666FD4" w:rsidRPr="00BD15DB" w:rsidRDefault="00666FD4" w:rsidP="00666FD4">
            <w:pPr>
              <w:rPr>
                <w:sz w:val="18"/>
              </w:rPr>
            </w:pPr>
            <w:r w:rsidRPr="00BD15DB">
              <w:rPr>
                <w:sz w:val="18"/>
              </w:rPr>
              <w:t xml:space="preserve">VECOZO </w:t>
            </w:r>
          </w:p>
          <w:p w14:paraId="7150B090" w14:textId="77777777" w:rsidR="00666FD4" w:rsidRPr="00BD15DB" w:rsidRDefault="00666FD4" w:rsidP="00666FD4">
            <w:pPr>
              <w:rPr>
                <w:sz w:val="18"/>
              </w:rPr>
            </w:pPr>
          </w:p>
        </w:tc>
        <w:tc>
          <w:tcPr>
            <w:tcW w:w="3118" w:type="dxa"/>
            <w:tcBorders>
              <w:top w:val="single" w:sz="4" w:space="0" w:color="auto"/>
              <w:left w:val="single" w:sz="4" w:space="0" w:color="auto"/>
              <w:bottom w:val="single" w:sz="4" w:space="0" w:color="auto"/>
            </w:tcBorders>
            <w:shd w:val="clear" w:color="auto" w:fill="auto"/>
          </w:tcPr>
          <w:p w14:paraId="3F9270E2" w14:textId="77777777" w:rsidR="00666FD4" w:rsidRPr="00BD15DB" w:rsidRDefault="00666FD4" w:rsidP="00666FD4">
            <w:pPr>
              <w:pStyle w:val="Ander0"/>
              <w:shd w:val="clear" w:color="auto" w:fill="auto"/>
              <w:spacing w:after="0" w:line="257" w:lineRule="auto"/>
              <w:rPr>
                <w:sz w:val="18"/>
              </w:rPr>
            </w:pPr>
            <w:r w:rsidRPr="00BD15DB">
              <w:rPr>
                <w:sz w:val="18"/>
              </w:rPr>
              <w:t>VECOZO</w:t>
            </w:r>
            <w:r w:rsidRPr="00BD15DB" w:rsidDel="00024429">
              <w:rPr>
                <w:sz w:val="18"/>
              </w:rPr>
              <w:t xml:space="preserve"> </w:t>
            </w:r>
            <w:r w:rsidRPr="00BD15DB">
              <w:rPr>
                <w:sz w:val="18"/>
              </w:rPr>
              <w:t xml:space="preserve">gebruikersnummer </w:t>
            </w:r>
          </w:p>
        </w:tc>
        <w:tc>
          <w:tcPr>
            <w:tcW w:w="1276" w:type="dxa"/>
            <w:tcBorders>
              <w:top w:val="single" w:sz="4" w:space="0" w:color="auto"/>
              <w:left w:val="single" w:sz="4" w:space="0" w:color="auto"/>
              <w:bottom w:val="single" w:sz="4" w:space="0" w:color="auto"/>
            </w:tcBorders>
            <w:shd w:val="clear" w:color="auto" w:fill="FFFFFF" w:themeFill="background1"/>
          </w:tcPr>
          <w:p w14:paraId="70016F95" w14:textId="77777777" w:rsidR="00666FD4" w:rsidRPr="00BD15DB" w:rsidRDefault="00666FD4" w:rsidP="00666FD4">
            <w:pPr>
              <w:pStyle w:val="Ander0"/>
              <w:shd w:val="clear" w:color="auto" w:fill="auto"/>
              <w:spacing w:after="0" w:line="240" w:lineRule="auto"/>
              <w:jc w:val="center"/>
              <w:rPr>
                <w:sz w:val="18"/>
                <w:szCs w:val="18"/>
              </w:rPr>
            </w:pPr>
            <w:r w:rsidRPr="00BD15DB">
              <w:rPr>
                <w:sz w:val="18"/>
                <w:szCs w:val="18"/>
              </w:rPr>
              <w:t>Na verzoek daartoe binnen zeven (7) kalenderdagen</w:t>
            </w:r>
          </w:p>
        </w:tc>
        <w:tc>
          <w:tcPr>
            <w:tcW w:w="992" w:type="dxa"/>
            <w:tcBorders>
              <w:top w:val="single" w:sz="4" w:space="0" w:color="auto"/>
              <w:left w:val="single" w:sz="4" w:space="0" w:color="auto"/>
              <w:bottom w:val="single" w:sz="4" w:space="0" w:color="auto"/>
            </w:tcBorders>
            <w:shd w:val="clear" w:color="auto" w:fill="FFFFFF" w:themeFill="background1"/>
          </w:tcPr>
          <w:p w14:paraId="02228D09"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28946F3"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PDF</w:t>
            </w:r>
          </w:p>
        </w:tc>
      </w:tr>
      <w:tr w:rsidR="00666FD4" w:rsidRPr="00BD15DB" w14:paraId="340C1D2D" w14:textId="77777777" w:rsidTr="00836F31">
        <w:trPr>
          <w:trHeight w:hRule="exact" w:val="703"/>
          <w:jc w:val="center"/>
        </w:trPr>
        <w:tc>
          <w:tcPr>
            <w:tcW w:w="988" w:type="dxa"/>
            <w:tcBorders>
              <w:top w:val="single" w:sz="4" w:space="0" w:color="auto"/>
              <w:left w:val="single" w:sz="4" w:space="0" w:color="auto"/>
              <w:bottom w:val="single" w:sz="4" w:space="0" w:color="auto"/>
            </w:tcBorders>
            <w:shd w:val="clear" w:color="auto" w:fill="auto"/>
          </w:tcPr>
          <w:p w14:paraId="55020816" w14:textId="77777777" w:rsidR="00666FD4" w:rsidRPr="00BD15DB" w:rsidRDefault="00666FD4" w:rsidP="00666FD4">
            <w:pPr>
              <w:rPr>
                <w:sz w:val="18"/>
              </w:rPr>
            </w:pPr>
            <w:r w:rsidRPr="00BD15DB">
              <w:rPr>
                <w:sz w:val="18"/>
              </w:rPr>
              <w:t>AGB</w:t>
            </w:r>
          </w:p>
        </w:tc>
        <w:tc>
          <w:tcPr>
            <w:tcW w:w="3118" w:type="dxa"/>
            <w:tcBorders>
              <w:top w:val="single" w:sz="4" w:space="0" w:color="auto"/>
              <w:left w:val="single" w:sz="4" w:space="0" w:color="auto"/>
              <w:bottom w:val="single" w:sz="4" w:space="0" w:color="auto"/>
            </w:tcBorders>
            <w:shd w:val="clear" w:color="auto" w:fill="auto"/>
          </w:tcPr>
          <w:p w14:paraId="49FD1DDE" w14:textId="77777777" w:rsidR="00666FD4" w:rsidRPr="00BD15DB" w:rsidRDefault="00666FD4" w:rsidP="00666FD4">
            <w:pPr>
              <w:pStyle w:val="Ander0"/>
              <w:shd w:val="clear" w:color="auto" w:fill="auto"/>
              <w:spacing w:after="0" w:line="240" w:lineRule="auto"/>
              <w:rPr>
                <w:sz w:val="18"/>
              </w:rPr>
            </w:pPr>
            <w:r w:rsidRPr="00BD15DB">
              <w:rPr>
                <w:sz w:val="18"/>
              </w:rPr>
              <w:t>AGB-code</w:t>
            </w:r>
          </w:p>
          <w:p w14:paraId="0E6F9A61" w14:textId="77777777" w:rsidR="00666FD4" w:rsidRPr="00BD15DB" w:rsidRDefault="00666FD4" w:rsidP="00666FD4">
            <w:pPr>
              <w:pStyle w:val="Ander0"/>
              <w:shd w:val="clear" w:color="auto" w:fill="auto"/>
              <w:spacing w:after="0" w:line="257" w:lineRule="auto"/>
              <w:rPr>
                <w:sz w:val="18"/>
              </w:rPr>
            </w:pPr>
          </w:p>
        </w:tc>
        <w:tc>
          <w:tcPr>
            <w:tcW w:w="1276" w:type="dxa"/>
            <w:tcBorders>
              <w:top w:val="single" w:sz="4" w:space="0" w:color="auto"/>
              <w:left w:val="single" w:sz="4" w:space="0" w:color="auto"/>
              <w:bottom w:val="single" w:sz="4" w:space="0" w:color="auto"/>
            </w:tcBorders>
            <w:shd w:val="clear" w:color="auto" w:fill="FFFFFF" w:themeFill="background1"/>
          </w:tcPr>
          <w:p w14:paraId="6A822EB6" w14:textId="77777777" w:rsidR="00666FD4" w:rsidRPr="00BD15DB" w:rsidRDefault="00666FD4" w:rsidP="00666FD4">
            <w:pPr>
              <w:pStyle w:val="Ander0"/>
              <w:shd w:val="clear" w:color="auto" w:fill="auto"/>
              <w:spacing w:after="0" w:line="240" w:lineRule="auto"/>
              <w:jc w:val="center"/>
              <w:rPr>
                <w:sz w:val="18"/>
                <w:szCs w:val="18"/>
              </w:rPr>
            </w:pPr>
            <w:r w:rsidRPr="00BD15DB">
              <w:rPr>
                <w:sz w:val="18"/>
                <w:szCs w:val="18"/>
              </w:rPr>
              <w:t>Na verzoek daartoe binnen zeven (7) kalenderdagen</w:t>
            </w:r>
          </w:p>
        </w:tc>
        <w:tc>
          <w:tcPr>
            <w:tcW w:w="992" w:type="dxa"/>
            <w:tcBorders>
              <w:top w:val="single" w:sz="4" w:space="0" w:color="auto"/>
              <w:left w:val="single" w:sz="4" w:space="0" w:color="auto"/>
              <w:bottom w:val="single" w:sz="4" w:space="0" w:color="auto"/>
            </w:tcBorders>
            <w:shd w:val="clear" w:color="auto" w:fill="FFFFFF" w:themeFill="background1"/>
          </w:tcPr>
          <w:p w14:paraId="1F46F428"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0115590"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PDF</w:t>
            </w:r>
          </w:p>
        </w:tc>
      </w:tr>
      <w:tr w:rsidR="00666FD4" w:rsidRPr="00BD15DB" w14:paraId="7BE7A8ED" w14:textId="77777777" w:rsidTr="00836F31">
        <w:trPr>
          <w:trHeight w:hRule="exact" w:val="1273"/>
          <w:jc w:val="center"/>
        </w:trPr>
        <w:tc>
          <w:tcPr>
            <w:tcW w:w="988" w:type="dxa"/>
            <w:tcBorders>
              <w:top w:val="single" w:sz="4" w:space="0" w:color="auto"/>
              <w:left w:val="single" w:sz="4" w:space="0" w:color="auto"/>
              <w:bottom w:val="single" w:sz="4" w:space="0" w:color="auto"/>
            </w:tcBorders>
            <w:shd w:val="clear" w:color="auto" w:fill="FFFFFF" w:themeFill="background1"/>
          </w:tcPr>
          <w:p w14:paraId="4FC8131A" w14:textId="467DCB8D" w:rsidR="00666FD4" w:rsidRPr="00BD15DB" w:rsidRDefault="00666FD4" w:rsidP="00666FD4">
            <w:pPr>
              <w:rPr>
                <w:rFonts w:eastAsia="Corbel" w:cs="Corbel"/>
                <w:sz w:val="18"/>
                <w:szCs w:val="18"/>
              </w:rPr>
            </w:pPr>
            <w:r w:rsidRPr="00BD15DB">
              <w:rPr>
                <w:rFonts w:eastAsia="Corbel" w:cs="Corbel"/>
                <w:sz w:val="18"/>
                <w:szCs w:val="18"/>
              </w:rPr>
              <w:t>jaarverslag</w:t>
            </w:r>
          </w:p>
        </w:tc>
        <w:tc>
          <w:tcPr>
            <w:tcW w:w="3118" w:type="dxa"/>
            <w:tcBorders>
              <w:top w:val="single" w:sz="4" w:space="0" w:color="auto"/>
              <w:left w:val="single" w:sz="4" w:space="0" w:color="auto"/>
              <w:bottom w:val="single" w:sz="4" w:space="0" w:color="auto"/>
            </w:tcBorders>
            <w:shd w:val="clear" w:color="auto" w:fill="FFFFFF" w:themeFill="background1"/>
          </w:tcPr>
          <w:p w14:paraId="4991A60F" w14:textId="77777777" w:rsidR="00666FD4" w:rsidRPr="00BD15DB" w:rsidRDefault="00666FD4" w:rsidP="00666FD4">
            <w:pPr>
              <w:pStyle w:val="Ander0"/>
              <w:shd w:val="clear" w:color="auto" w:fill="auto"/>
              <w:spacing w:after="0" w:line="240" w:lineRule="auto"/>
              <w:rPr>
                <w:sz w:val="18"/>
                <w:szCs w:val="18"/>
              </w:rPr>
            </w:pPr>
            <w:r w:rsidRPr="00BD15DB">
              <w:rPr>
                <w:sz w:val="18"/>
                <w:szCs w:val="18"/>
              </w:rPr>
              <w:t>Jaarverslag en continuïteitsparagraaf</w:t>
            </w:r>
          </w:p>
        </w:tc>
        <w:tc>
          <w:tcPr>
            <w:tcW w:w="1276" w:type="dxa"/>
            <w:tcBorders>
              <w:top w:val="single" w:sz="4" w:space="0" w:color="auto"/>
              <w:left w:val="single" w:sz="4" w:space="0" w:color="auto"/>
              <w:bottom w:val="single" w:sz="4" w:space="0" w:color="auto"/>
            </w:tcBorders>
            <w:shd w:val="clear" w:color="auto" w:fill="FFFFFF" w:themeFill="background1"/>
          </w:tcPr>
          <w:p w14:paraId="739C7094" w14:textId="77777777" w:rsidR="00666FD4" w:rsidRPr="00BD15DB" w:rsidRDefault="00666FD4" w:rsidP="00666FD4">
            <w:pPr>
              <w:pStyle w:val="Ander0"/>
              <w:shd w:val="clear" w:color="auto" w:fill="auto"/>
              <w:spacing w:after="0" w:line="240" w:lineRule="auto"/>
              <w:jc w:val="center"/>
              <w:rPr>
                <w:sz w:val="18"/>
                <w:szCs w:val="18"/>
              </w:rPr>
            </w:pPr>
            <w:r w:rsidRPr="00BD15DB">
              <w:rPr>
                <w:sz w:val="18"/>
                <w:szCs w:val="18"/>
              </w:rPr>
              <w:t>Na verzoek daartoe binnen zeven (7) kalenderdagen</w:t>
            </w:r>
          </w:p>
        </w:tc>
        <w:tc>
          <w:tcPr>
            <w:tcW w:w="992" w:type="dxa"/>
            <w:tcBorders>
              <w:top w:val="single" w:sz="4" w:space="0" w:color="auto"/>
              <w:left w:val="single" w:sz="4" w:space="0" w:color="auto"/>
              <w:bottom w:val="single" w:sz="4" w:space="0" w:color="auto"/>
            </w:tcBorders>
            <w:shd w:val="clear" w:color="auto" w:fill="FFFFFF" w:themeFill="background1"/>
          </w:tcPr>
          <w:p w14:paraId="5397C384"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ja</w:t>
            </w:r>
          </w:p>
        </w:tc>
        <w:tc>
          <w:tcPr>
            <w:tcW w:w="1843" w:type="dxa"/>
            <w:tcBorders>
              <w:top w:val="single" w:sz="4" w:space="0" w:color="auto"/>
              <w:left w:val="single" w:sz="4" w:space="0" w:color="auto"/>
              <w:bottom w:val="single" w:sz="4" w:space="0" w:color="auto"/>
              <w:right w:val="single" w:sz="4" w:space="0" w:color="auto"/>
            </w:tcBorders>
            <w:shd w:val="clear" w:color="auto" w:fill="FFFFFF" w:themeFill="background1"/>
          </w:tcPr>
          <w:p w14:paraId="00349292" w14:textId="77777777" w:rsidR="00666FD4" w:rsidRPr="00BD15DB" w:rsidRDefault="00666FD4" w:rsidP="00666FD4">
            <w:pPr>
              <w:pStyle w:val="Ander0"/>
              <w:keepNext/>
              <w:shd w:val="clear" w:color="auto" w:fill="auto"/>
              <w:spacing w:after="0" w:line="240" w:lineRule="auto"/>
              <w:jc w:val="center"/>
              <w:rPr>
                <w:sz w:val="18"/>
                <w:szCs w:val="18"/>
              </w:rPr>
            </w:pPr>
            <w:r w:rsidRPr="00BD15DB">
              <w:rPr>
                <w:sz w:val="18"/>
                <w:szCs w:val="18"/>
              </w:rPr>
              <w:t>Conform</w:t>
            </w:r>
            <w:r w:rsidRPr="00BD15DB">
              <w:rPr>
                <w:sz w:val="18"/>
                <w:szCs w:val="18"/>
              </w:rPr>
              <w:br/>
              <w:t>formaat jaarverslag</w:t>
            </w:r>
          </w:p>
        </w:tc>
      </w:tr>
    </w:tbl>
    <w:p w14:paraId="33122E83" w14:textId="0C60C228" w:rsidR="0032033A" w:rsidRPr="00BD15DB" w:rsidRDefault="0032033A" w:rsidP="0032033A">
      <w:pPr>
        <w:pStyle w:val="Bijschrift"/>
      </w:pPr>
      <w:r w:rsidRPr="00BD15DB">
        <w:t xml:space="preserve">Tabel </w:t>
      </w:r>
      <w:r w:rsidRPr="00BD15DB">
        <w:fldChar w:fldCharType="begin"/>
      </w:r>
      <w:r w:rsidRPr="00BD15DB">
        <w:instrText>SEQ Tabel \* ARABIC</w:instrText>
      </w:r>
      <w:r w:rsidRPr="00BD15DB">
        <w:fldChar w:fldCharType="separate"/>
      </w:r>
      <w:r w:rsidR="00B30745">
        <w:rPr>
          <w:noProof/>
        </w:rPr>
        <w:t>4</w:t>
      </w:r>
      <w:r w:rsidRPr="00BD15DB">
        <w:fldChar w:fldCharType="end"/>
      </w:r>
      <w:r w:rsidRPr="00BD15DB">
        <w:t xml:space="preserve"> Aanmeldingsdocumenten</w:t>
      </w:r>
    </w:p>
    <w:p w14:paraId="5B8F309A" w14:textId="77777777" w:rsidR="0032033A" w:rsidRPr="00BD15DB" w:rsidRDefault="0032033A" w:rsidP="0032033A">
      <w:pPr>
        <w:rPr>
          <w:szCs w:val="20"/>
        </w:rPr>
      </w:pPr>
      <w:r w:rsidRPr="00BD15DB">
        <w:rPr>
          <w:szCs w:val="20"/>
        </w:rPr>
        <w:t>Bij het indienen van de Aanmelding gelden de volgende vormvoorschriften:</w:t>
      </w:r>
    </w:p>
    <w:p w14:paraId="64C8E82D" w14:textId="77777777" w:rsidR="00C02716" w:rsidRPr="00BD15DB" w:rsidRDefault="00C02716" w:rsidP="0032033A">
      <w:pPr>
        <w:rPr>
          <w:szCs w:val="20"/>
        </w:rPr>
      </w:pPr>
    </w:p>
    <w:p w14:paraId="1F487C0F" w14:textId="77777777"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De Aanmelding dient gebaseerd te worden op dit Inkoopdocument (inclusief Bijlagen) en de Nota(‘s) van Inlichtingen.</w:t>
      </w:r>
    </w:p>
    <w:p w14:paraId="3ACC0572" w14:textId="77777777"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De Aanmelding en alle eventuele bijbehorende documenten en formulieren dienen rechtsgeldig ondertekend, uitsluitend te worden ingediend via www.TenderNed.nl.</w:t>
      </w:r>
    </w:p>
    <w:p w14:paraId="3FF9B085" w14:textId="77777777"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Bij de Aanmelding dient Aanmelder gebruik te maken van de bijgeleverde invulformulieren.</w:t>
      </w:r>
    </w:p>
    <w:p w14:paraId="68F5AA71" w14:textId="77777777"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Aanmelders mogen de standaard documenten niet veranderen, behoudens in die gevallen waar dit expliciet door de Gemeente Lelystad is toegestaan.</w:t>
      </w:r>
    </w:p>
    <w:p w14:paraId="33989FDF" w14:textId="77777777"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Aanmelder sluit geen andere stukken bij. In het geval wel andere stukken worden bijgevoegd, dan worden deze niet betrokken in de beoordeling van de Aanmelding.</w:t>
      </w:r>
    </w:p>
    <w:p w14:paraId="0139FA4B" w14:textId="77777777"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Het in deze Toelatingsprocedure opgenomen reële tarief omvat alle kosten voor het uitvoeren van de Opdracht. Aanmelder kan zich na uitbrengen van de Aanmelding en gedurende de looptijd van de Raamovereenkomst niet beroepen op nog niet berekende kosten of extra kosten.</w:t>
      </w:r>
    </w:p>
    <w:p w14:paraId="2843BF47" w14:textId="77777777"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 xml:space="preserve">De Aanmelding dient volledig en overzichtelijk te zijn opgesteld. Alle gevraagde informatie moet worden verstrekt en de Aanmelding dient antwoorden te bevatten op alle vragen. </w:t>
      </w:r>
    </w:p>
    <w:p w14:paraId="4A0DCAD4" w14:textId="1B73660A"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Aanmelder dient de volgende formulieren en/of documenten te uploaden op de momenten én in de formaten zoals aangegeven bij paragraaf</w:t>
      </w:r>
      <w:r w:rsidR="0072148E">
        <w:rPr>
          <w:szCs w:val="20"/>
        </w:rPr>
        <w:t xml:space="preserve"> </w:t>
      </w:r>
      <w:r w:rsidR="0072148E">
        <w:rPr>
          <w:szCs w:val="20"/>
        </w:rPr>
        <w:fldChar w:fldCharType="begin"/>
      </w:r>
      <w:r w:rsidR="0072148E">
        <w:rPr>
          <w:szCs w:val="20"/>
        </w:rPr>
        <w:instrText xml:space="preserve"> REF _Ref176872723 \n \h </w:instrText>
      </w:r>
      <w:r w:rsidR="0072148E">
        <w:rPr>
          <w:szCs w:val="20"/>
        </w:rPr>
      </w:r>
      <w:r w:rsidR="0072148E">
        <w:rPr>
          <w:szCs w:val="20"/>
        </w:rPr>
        <w:fldChar w:fldCharType="separate"/>
      </w:r>
      <w:r w:rsidR="00B30745">
        <w:rPr>
          <w:szCs w:val="20"/>
        </w:rPr>
        <w:t>4.3</w:t>
      </w:r>
      <w:r w:rsidR="0072148E">
        <w:rPr>
          <w:szCs w:val="20"/>
        </w:rPr>
        <w:fldChar w:fldCharType="end"/>
      </w:r>
      <w:r w:rsidR="0072148E">
        <w:rPr>
          <w:szCs w:val="20"/>
        </w:rPr>
        <w:t xml:space="preserve">, </w:t>
      </w:r>
      <w:r w:rsidR="0072148E" w:rsidRPr="0072148E">
        <w:rPr>
          <w:i/>
          <w:iCs/>
          <w:szCs w:val="20"/>
        </w:rPr>
        <w:t>Tabel 4</w:t>
      </w:r>
      <w:r w:rsidR="0072148E">
        <w:rPr>
          <w:szCs w:val="20"/>
        </w:rPr>
        <w:t xml:space="preserve"> </w:t>
      </w:r>
      <w:r w:rsidRPr="00BD15DB">
        <w:rPr>
          <w:i/>
          <w:iCs/>
          <w:szCs w:val="20"/>
        </w:rPr>
        <w:t>Aanmeldingsdocumenten</w:t>
      </w:r>
      <w:r w:rsidRPr="00BD15DB">
        <w:rPr>
          <w:szCs w:val="20"/>
        </w:rPr>
        <w:t>.</w:t>
      </w:r>
    </w:p>
    <w:p w14:paraId="0E2B09A9" w14:textId="77777777" w:rsidR="0032033A" w:rsidRPr="00BD15DB" w:rsidRDefault="0032033A" w:rsidP="00A153E8">
      <w:pPr>
        <w:pStyle w:val="Lijstalinea"/>
        <w:widowControl/>
        <w:numPr>
          <w:ilvl w:val="0"/>
          <w:numId w:val="16"/>
        </w:numPr>
        <w:spacing w:after="160" w:line="259" w:lineRule="auto"/>
        <w:ind w:left="567" w:right="-123" w:hanging="425"/>
        <w:rPr>
          <w:szCs w:val="20"/>
        </w:rPr>
      </w:pPr>
      <w:r w:rsidRPr="00BD15DB">
        <w:rPr>
          <w:szCs w:val="20"/>
        </w:rPr>
        <w:t>De Aanmelding dient onvoorwaardelijk, volledig en consistent te zijn. Mocht blijken dat er informatie wordt gemist of dat de verstrekte informatie niet consistent is met de corresponderende documentatie en/of bijlagen, of afwijkt van nadere informatie die ingewonnen wordt bij de Aanmelder, van algemeen bekende marktinformatie of van andere betrouwbare informatie, dan kan de Gemeente Lelystad besluiten de Aanmelding terzijde te leggen en Aanmelder uit te sluiten van de procedure.</w:t>
      </w:r>
    </w:p>
    <w:p w14:paraId="241E6413" w14:textId="77777777"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De Opdrachtgever behoudt zich het recht voor een Aanmelding niet in behandeling te nemen als deze niet onvoorwaardelijk is, als niet alle gevraagde gegevens aangeleverd zijn of als de wijze van aanbieden afwijkt van hetgeen is voorgeschreven in deze paragraaf.</w:t>
      </w:r>
    </w:p>
    <w:p w14:paraId="3CF1F1E9" w14:textId="687A7563" w:rsidR="0032033A" w:rsidRPr="00BD15DB" w:rsidRDefault="0032033A" w:rsidP="00A153E8">
      <w:pPr>
        <w:pStyle w:val="Lijstalinea"/>
        <w:widowControl/>
        <w:numPr>
          <w:ilvl w:val="0"/>
          <w:numId w:val="16"/>
        </w:numPr>
        <w:spacing w:after="160" w:line="259" w:lineRule="auto"/>
        <w:ind w:left="567" w:hanging="425"/>
        <w:rPr>
          <w:szCs w:val="20"/>
        </w:rPr>
      </w:pPr>
      <w:r w:rsidRPr="00BD15DB">
        <w:rPr>
          <w:szCs w:val="20"/>
        </w:rPr>
        <w:t xml:space="preserve">Wanneer de ondertekenaar van de Aanmelding niet als vertegenwoordigingsbevoegde in het Uittreksel KvK is opgenomen, en dus door Aanmelder Deel II B in het Uniform Europees Aanbestedingsdocument is ingevuld, dient een volmacht verstrekt te worden door een daartoe bevoegde, die dus wel in het Uittreksel KvK is opgenomen, welke dateert van vóór de Aanmelding. De volmacht is een bewijsstuk dat reeds bij Aanmelding dient te worden overgelegd. Zie hiervoor ook in </w:t>
      </w:r>
      <w:r w:rsidR="008A3A0F">
        <w:rPr>
          <w:szCs w:val="20"/>
        </w:rPr>
        <w:t>paragraaf</w:t>
      </w:r>
      <w:r w:rsidR="005A2A0D">
        <w:rPr>
          <w:szCs w:val="20"/>
        </w:rPr>
        <w:t xml:space="preserve"> </w:t>
      </w:r>
      <w:r w:rsidR="005A2A0D">
        <w:rPr>
          <w:szCs w:val="20"/>
        </w:rPr>
        <w:fldChar w:fldCharType="begin"/>
      </w:r>
      <w:r w:rsidR="005A2A0D">
        <w:rPr>
          <w:szCs w:val="20"/>
        </w:rPr>
        <w:instrText xml:space="preserve"> REF _Ref176871107 \n \h </w:instrText>
      </w:r>
      <w:r w:rsidR="005A2A0D">
        <w:rPr>
          <w:szCs w:val="20"/>
        </w:rPr>
      </w:r>
      <w:r w:rsidR="005A2A0D">
        <w:rPr>
          <w:szCs w:val="20"/>
        </w:rPr>
        <w:fldChar w:fldCharType="separate"/>
      </w:r>
      <w:r w:rsidR="00B30745">
        <w:rPr>
          <w:szCs w:val="20"/>
        </w:rPr>
        <w:t>4.3</w:t>
      </w:r>
      <w:r w:rsidR="005A2A0D">
        <w:rPr>
          <w:szCs w:val="20"/>
        </w:rPr>
        <w:fldChar w:fldCharType="end"/>
      </w:r>
      <w:r w:rsidR="005A2A0D">
        <w:rPr>
          <w:szCs w:val="20"/>
        </w:rPr>
        <w:t>,</w:t>
      </w:r>
      <w:r w:rsidRPr="00BD15DB">
        <w:rPr>
          <w:szCs w:val="20"/>
        </w:rPr>
        <w:t xml:space="preserve"> </w:t>
      </w:r>
      <w:r w:rsidRPr="00BD15DB">
        <w:rPr>
          <w:i/>
          <w:iCs/>
          <w:szCs w:val="20"/>
        </w:rPr>
        <w:t>Tabel 4 Aanmeldingsdocumenten</w:t>
      </w:r>
      <w:r w:rsidRPr="00BD15DB">
        <w:rPr>
          <w:szCs w:val="20"/>
        </w:rPr>
        <w:t>.</w:t>
      </w:r>
    </w:p>
    <w:p w14:paraId="28DA5CA6" w14:textId="4875D6D6" w:rsidR="0032033A" w:rsidRPr="00BD15DB" w:rsidRDefault="0032033A" w:rsidP="00761A13">
      <w:pPr>
        <w:pStyle w:val="Kop2"/>
      </w:pPr>
      <w:bookmarkStart w:id="150" w:name="_Toc170748181"/>
      <w:bookmarkStart w:id="151" w:name="_Toc174002880"/>
      <w:bookmarkStart w:id="152" w:name="_Toc176874573"/>
      <w:r w:rsidRPr="00BD15DB">
        <w:lastRenderedPageBreak/>
        <w:t>Formulier Uniform Europees Aanbestedingsdocument (UEA)</w:t>
      </w:r>
      <w:bookmarkEnd w:id="150"/>
      <w:bookmarkEnd w:id="151"/>
      <w:bookmarkEnd w:id="152"/>
    </w:p>
    <w:p w14:paraId="5C212073" w14:textId="77777777" w:rsidR="0032033A" w:rsidRPr="00BD15DB" w:rsidRDefault="0032033A" w:rsidP="00A153E8">
      <w:r w:rsidRPr="00BD15DB">
        <w:t>Voor deelname aan deze Toelatingsprocedure is het indienen van het formulier UEA verplicht, dat door een daartoe bevoegd persoon rechtsgeldig is ondertekend.</w:t>
      </w:r>
    </w:p>
    <w:p w14:paraId="7DE6B4F0" w14:textId="72E08524" w:rsidR="0032033A" w:rsidRPr="00BD15DB" w:rsidRDefault="0032033A" w:rsidP="00A153E8">
      <w:r w:rsidRPr="00BD15DB">
        <w:t xml:space="preserve">Elk UEA dient te worden ondertekend door de daartoe blijkens het handelsregister </w:t>
      </w:r>
      <w:proofErr w:type="spellStart"/>
      <w:r w:rsidRPr="00BD15DB">
        <w:t>vertegenwoordigings</w:t>
      </w:r>
      <w:r w:rsidR="00A153E8">
        <w:t>-</w:t>
      </w:r>
      <w:r w:rsidRPr="00BD15DB">
        <w:t>bevoegde</w:t>
      </w:r>
      <w:proofErr w:type="spellEnd"/>
      <w:r w:rsidRPr="00BD15DB">
        <w:t xml:space="preserve"> persoon of door iemand die over een door een vertegenwoordigingsbevoegde persoon afgegeven volmacht beschikt. </w:t>
      </w:r>
    </w:p>
    <w:p w14:paraId="3A7712FD" w14:textId="57D9A0F5" w:rsidR="0032033A" w:rsidRPr="00BD15DB" w:rsidRDefault="0032033A" w:rsidP="00A153E8">
      <w:r w:rsidRPr="00BD15DB">
        <w:t>Indien Aanmelder kiest voor een digitale ondertekening van het UEA dient sprake te zijn van minimaal het beveiligingsniveau II.</w:t>
      </w:r>
      <w:r w:rsidR="00A153E8">
        <w:t xml:space="preserve"> </w:t>
      </w:r>
      <w:r w:rsidRPr="00BD15DB">
        <w:t>Door het invullen en rechtsgeldig ondertekenen van het UEA hoeft de Aanmelder niet (alle) officiële bewijsstukken te overleggen bij de Aanmelding. Tijdens de verificatiefase overlegt de Aanmelder die voor gunning in aanmerking komt, de officiële bewijsstukken binnen zeven (7) kalenderdagen na een verzoek van de Gemeente Lelystad. Indien deze bewijsstukken niet overeenkomen met wat in het UEA is verklaard, kan de Gemeente Lelystad besluiten de Aanmelding, indien daartoe aanleiding bestaat, alsnog terzijde te leggen.</w:t>
      </w:r>
    </w:p>
    <w:p w14:paraId="052045BC" w14:textId="77777777" w:rsidR="0032033A" w:rsidRPr="00BD15DB" w:rsidRDefault="0032033A" w:rsidP="00A153E8">
      <w:r w:rsidRPr="00BD15DB">
        <w:t>Het is in beginsel niet mogelijk voor Aanmelder om wijzigingen of aanvullingen door te voeren in het UEA, tenzij sprake is van een gebrek dat zich in de zin van de algemene beginselen van behoorlijk bestuur en de algemene beginselen van het aanbestedingsrecht voor herstel leent. Dat laatste ter beoordeling van de Gemeente Lelystad.</w:t>
      </w:r>
    </w:p>
    <w:p w14:paraId="421FFE43" w14:textId="730CDF93" w:rsidR="0032033A" w:rsidRPr="00BD15DB" w:rsidRDefault="0032033A" w:rsidP="00761A13">
      <w:pPr>
        <w:pStyle w:val="Kop2"/>
      </w:pPr>
      <w:bookmarkStart w:id="153" w:name="_Toc170748182"/>
      <w:bookmarkStart w:id="154" w:name="_Toc174002881"/>
      <w:bookmarkStart w:id="155" w:name="_Ref176871228"/>
      <w:bookmarkStart w:id="156" w:name="_Ref176871296"/>
      <w:bookmarkStart w:id="157" w:name="_Ref176871321"/>
      <w:bookmarkStart w:id="158" w:name="_Ref176872023"/>
      <w:bookmarkStart w:id="159" w:name="_Toc176874574"/>
      <w:r w:rsidRPr="00BD15DB">
        <w:t>Beroep op derden</w:t>
      </w:r>
      <w:bookmarkEnd w:id="153"/>
      <w:bookmarkEnd w:id="154"/>
      <w:bookmarkEnd w:id="155"/>
      <w:bookmarkEnd w:id="156"/>
      <w:bookmarkEnd w:id="157"/>
      <w:bookmarkEnd w:id="158"/>
      <w:bookmarkEnd w:id="159"/>
    </w:p>
    <w:p w14:paraId="606A1652" w14:textId="50DFA547" w:rsidR="0032033A" w:rsidRPr="00BD15DB" w:rsidRDefault="0032033A" w:rsidP="00A153E8">
      <w:r w:rsidRPr="00BD15DB">
        <w:t xml:space="preserve">Indien de Aanmelder voor enige Geschiktheidseis als bedoeld in </w:t>
      </w:r>
      <w:r w:rsidR="0072148E">
        <w:t xml:space="preserve">paragraaf </w:t>
      </w:r>
      <w:r w:rsidR="0072148E">
        <w:fldChar w:fldCharType="begin"/>
      </w:r>
      <w:r w:rsidR="0072148E">
        <w:instrText xml:space="preserve"> REF _Ref176872845 \n \h </w:instrText>
      </w:r>
      <w:r w:rsidR="0072148E">
        <w:fldChar w:fldCharType="separate"/>
      </w:r>
      <w:r w:rsidR="00B30745">
        <w:t>5.2</w:t>
      </w:r>
      <w:r w:rsidR="0072148E">
        <w:fldChar w:fldCharType="end"/>
      </w:r>
      <w:r w:rsidRPr="00BD15DB">
        <w:t xml:space="preserve">een beroep moet doen op inbreng van derden, zoals de holding, de moedermaatschappij of een Onderaannemer, dan toont Aanmelder in zijn Aanmelding aan dat hij een beroep op deze derde kan doen door middel </w:t>
      </w:r>
      <w:r w:rsidR="00A153E8" w:rsidRPr="00A153E8">
        <w:t>van het maken van de betreffende keuze in het Uniform Europees Aanbestedingsformulier (UEA) zoals dat op TenderNed.nl is gepubliceerd bij deze Toelatingsprocedure.</w:t>
      </w:r>
      <w:r w:rsidRPr="00BD15DB">
        <w:t>. De Aanmelder vermeldt in het UEA, Deel IIC, op welke Derden hij een beroep doet alsmede waarvoor een beroep wordt gedaan op deze Derde. Derden waar een beroep op wordt gedaan om te voldoen aan de Geschiktheidseisen dienen tevens een ingevuld en rechtsgeldig ondertekend UEA in te dienen. Naast een ingevuld en rechtsgeldig ondertekend UEA dienen ook na een verzoek daartoe de bewijsstukken te worden ingediend binnen zeven (7) kalenderdagen na het verzoek voor de Geschiktheidseisen ten aanzien van welke door Aanmelder een beroep op hen wordt gedaan.</w:t>
      </w:r>
    </w:p>
    <w:p w14:paraId="60E73AA7" w14:textId="45F19482" w:rsidR="0032033A" w:rsidRPr="00BD15DB" w:rsidRDefault="0032033A" w:rsidP="00761A13">
      <w:pPr>
        <w:pStyle w:val="Kop2"/>
      </w:pPr>
      <w:bookmarkStart w:id="160" w:name="_Toc170748183"/>
      <w:bookmarkStart w:id="161" w:name="_Toc174002882"/>
      <w:bookmarkStart w:id="162" w:name="_Toc176874575"/>
      <w:bookmarkStart w:id="163" w:name="_Ref176875899"/>
      <w:r w:rsidRPr="00BD15DB">
        <w:t>Combinatie</w:t>
      </w:r>
      <w:bookmarkEnd w:id="160"/>
      <w:bookmarkEnd w:id="161"/>
      <w:bookmarkEnd w:id="162"/>
      <w:bookmarkEnd w:id="163"/>
    </w:p>
    <w:p w14:paraId="21C203F8" w14:textId="77777777" w:rsidR="0032033A" w:rsidRPr="00BD15DB" w:rsidRDefault="0032033A" w:rsidP="00A153E8">
      <w:r w:rsidRPr="00BD15DB">
        <w:t>Een combinatie van Ondernemers als Aanmelder is toegestaan. De combinatie dient aan te geven welke Ondernemer in de combinatie penvoerder is tijdens de Toelatingsprocedure en gedurende de looptijd van de Raamovereenkomst en hoe de taakverdeling binnen de combinatie is geregeld. Partijen in een combinatie kunnen, niet tevens apart of in een andere combinatie aanmelden. Indien daarvan toch sprake is, zijn alle betreffende Aanmeldingen ongeldig. Ook toetst Gemeente Lelystad daarbij aan Aanmelders waarmee reeds een Raamovereenkomst is gesloten in een eerder moment van deze Toelatingsprocedure. U dient een combinatie aan te melden middels het UEA.</w:t>
      </w:r>
    </w:p>
    <w:p w14:paraId="2B1EF8C4" w14:textId="77777777" w:rsidR="0032033A" w:rsidRPr="00BD15DB" w:rsidRDefault="0032033A" w:rsidP="00A153E8">
      <w:r w:rsidRPr="00BD15DB">
        <w:t>De penvoerder van de combinatie dient er zorg voor te dragen dat bij de Aanmelding van de combinatie van alle deelnemers in de combinatie (combinanten) een volledig ingevuld en rechtsgeldig ondertekend UEA wordt ingediend.</w:t>
      </w:r>
    </w:p>
    <w:p w14:paraId="5E3A4F78" w14:textId="57EDA8CE" w:rsidR="0032033A" w:rsidRPr="00BD15DB" w:rsidRDefault="0032033A" w:rsidP="00761A13">
      <w:pPr>
        <w:pStyle w:val="Kop2"/>
      </w:pPr>
      <w:bookmarkStart w:id="164" w:name="_Toc170748184"/>
      <w:bookmarkStart w:id="165" w:name="_Toc174002883"/>
      <w:bookmarkStart w:id="166" w:name="_Toc176874576"/>
      <w:bookmarkStart w:id="167" w:name="_Ref176875913"/>
      <w:r w:rsidRPr="00BD15DB">
        <w:t>Onder-aanneming</w:t>
      </w:r>
      <w:bookmarkEnd w:id="164"/>
      <w:bookmarkEnd w:id="165"/>
      <w:bookmarkEnd w:id="166"/>
      <w:bookmarkEnd w:id="167"/>
    </w:p>
    <w:p w14:paraId="7E078761" w14:textId="087538C9" w:rsidR="0032033A" w:rsidRPr="00BD15DB" w:rsidRDefault="0032033A" w:rsidP="00A153E8">
      <w:r w:rsidRPr="00BD15DB">
        <w:t>De Gemeente staat een samenwerking van de Aanmelder met een ander bedrijf, als Onderaannemer, voor het uitvoeren van de Opdracht toe. De Aanmelder geeft in de Aanmelding aan in het UEA, Deel II D, welke Onderaannemer(s) bij de uitvoering van de Opdracht worden ingezet. De Aanmelder blijft verantwoordelijk voor een juiste en complete afhandeling van de door hem aanvaarde Opdracht en alle uit de Opdracht voortvloeiende verplichtingen en is bij gebreke daarvan volledig aansprakelijk. Onderaannemers waar een beroep op wordt gedaan in het kader van Geschiktheidseisen dienen tevens een ingevuld en ondertekend UEA in te dienen conform het gestelde in paragraaf</w:t>
      </w:r>
      <w:r w:rsidR="0072148E">
        <w:t xml:space="preserve"> </w:t>
      </w:r>
      <w:r w:rsidRPr="00BD15DB">
        <w:t>.</w:t>
      </w:r>
    </w:p>
    <w:p w14:paraId="01E19DD0" w14:textId="0E56C8A3" w:rsidR="0032033A" w:rsidRPr="00BD15DB" w:rsidRDefault="0032033A" w:rsidP="00761A13">
      <w:pPr>
        <w:pStyle w:val="Kop2"/>
      </w:pPr>
      <w:bookmarkStart w:id="168" w:name="_Toc170748185"/>
      <w:bookmarkStart w:id="169" w:name="_Toc174002884"/>
      <w:bookmarkStart w:id="170" w:name="_Toc176874577"/>
      <w:r w:rsidRPr="00BD15DB">
        <w:t>Ondernemingen behorend tot een concern</w:t>
      </w:r>
      <w:bookmarkEnd w:id="168"/>
      <w:bookmarkEnd w:id="169"/>
      <w:bookmarkEnd w:id="170"/>
    </w:p>
    <w:p w14:paraId="476FD48F" w14:textId="77777777" w:rsidR="0032033A" w:rsidRPr="00BD15DB" w:rsidRDefault="0032033A" w:rsidP="00A153E8">
      <w:r w:rsidRPr="00BD15DB">
        <w:t xml:space="preserve">Van een concern mogen meerdere ondernemingen zich aanmelden, mits zij kunnen aantonen dat de </w:t>
      </w:r>
      <w:r w:rsidRPr="00BD15DB">
        <w:lastRenderedPageBreak/>
        <w:t>Aanmeldingen van deze ondernemingen onafhankelijk van elkaar tot stand zijn gekomen.</w:t>
      </w:r>
    </w:p>
    <w:p w14:paraId="283A3AEF" w14:textId="15B1E489" w:rsidR="0032033A" w:rsidRPr="00BD15DB" w:rsidRDefault="0032033A" w:rsidP="00761A13">
      <w:pPr>
        <w:pStyle w:val="Kop2"/>
      </w:pPr>
      <w:bookmarkStart w:id="171" w:name="_Toc170748186"/>
      <w:bookmarkStart w:id="172" w:name="_Toc174002885"/>
      <w:bookmarkStart w:id="173" w:name="_Toc176874578"/>
      <w:r w:rsidRPr="00BD15DB">
        <w:t>Nederlandse taal</w:t>
      </w:r>
      <w:bookmarkEnd w:id="171"/>
      <w:bookmarkEnd w:id="172"/>
      <w:bookmarkEnd w:id="173"/>
    </w:p>
    <w:p w14:paraId="5CF3AA28" w14:textId="77777777" w:rsidR="0032033A" w:rsidRPr="00BD15DB" w:rsidRDefault="0032033A" w:rsidP="00A153E8">
      <w:r w:rsidRPr="00BD15DB">
        <w:t>De mondelinge en schriftelijke communicatie in deze Toelatingsprocedure geschiedt in de Nederlandse taal.</w:t>
      </w:r>
    </w:p>
    <w:p w14:paraId="0AD39760" w14:textId="580F67A6" w:rsidR="0032033A" w:rsidRPr="00BD15DB" w:rsidRDefault="00A153E8" w:rsidP="00761A13">
      <w:pPr>
        <w:pStyle w:val="Kop2"/>
      </w:pPr>
      <w:bookmarkStart w:id="174" w:name="_Toc170748187"/>
      <w:bookmarkStart w:id="175" w:name="_Toc174002886"/>
      <w:r>
        <w:tab/>
      </w:r>
      <w:r w:rsidR="00C02716" w:rsidRPr="00BD15DB">
        <w:t xml:space="preserve"> </w:t>
      </w:r>
      <w:bookmarkStart w:id="176" w:name="_Toc176874579"/>
      <w:r w:rsidR="0032033A" w:rsidRPr="00BD15DB">
        <w:t>AIVGL</w:t>
      </w:r>
      <w:bookmarkEnd w:id="174"/>
      <w:bookmarkEnd w:id="175"/>
      <w:bookmarkEnd w:id="176"/>
    </w:p>
    <w:p w14:paraId="7263055B" w14:textId="77777777" w:rsidR="0032033A" w:rsidRPr="00BD15DB" w:rsidRDefault="0032033A" w:rsidP="00A153E8">
      <w:r w:rsidRPr="00BD15DB">
        <w:t>De toepasselijkheid op de Opdracht van eventuele door de Aanmelder gehanteerde algemene of specifieke voorwaarden worden uitdrukkelijk uitgesloten.</w:t>
      </w:r>
    </w:p>
    <w:p w14:paraId="5BD158D6" w14:textId="7606B5D5" w:rsidR="0032033A" w:rsidRPr="00BD15DB" w:rsidRDefault="00A153E8" w:rsidP="00761A13">
      <w:pPr>
        <w:pStyle w:val="Kop2"/>
      </w:pPr>
      <w:bookmarkStart w:id="177" w:name="_Toc170748188"/>
      <w:bookmarkStart w:id="178" w:name="_Toc174002887"/>
      <w:r>
        <w:tab/>
      </w:r>
      <w:bookmarkStart w:id="179" w:name="_Toc176874580"/>
      <w:r w:rsidR="0032033A" w:rsidRPr="00BD15DB">
        <w:t>Onherroepelijk aanbod en gestanddoeningstermijn</w:t>
      </w:r>
      <w:bookmarkEnd w:id="177"/>
      <w:bookmarkEnd w:id="178"/>
      <w:bookmarkEnd w:id="179"/>
    </w:p>
    <w:p w14:paraId="0949EF6C" w14:textId="77777777" w:rsidR="0032033A" w:rsidRPr="00BD15DB" w:rsidRDefault="0032033A" w:rsidP="00A153E8">
      <w:r w:rsidRPr="00BD15DB">
        <w:t>De Aanmelding is een onherroepelijk aanbod in de zin van artikel 6:219 lid 1 van het Burgerlijk Wetboek. De gestanddoeningstermijn voor de Aanmelding bedraagt 90 kalenderdagen na de dag van indiening van de Aanmelding via de “Vraag en antwoord”-module van TenderNed. Indien er een kort geding wordt aangespannen tegen de Gunningsbeslissing of de opzet van de Opdracht bedraagt de gestanddoeningstermijn minimaal zes (6) weken na het vonnis in kort geding in eerste aanleg.</w:t>
      </w:r>
    </w:p>
    <w:p w14:paraId="7472C85D" w14:textId="02D73633" w:rsidR="0032033A" w:rsidRPr="00BD15DB" w:rsidRDefault="00A153E8" w:rsidP="00761A13">
      <w:pPr>
        <w:pStyle w:val="Kop2"/>
      </w:pPr>
      <w:bookmarkStart w:id="180" w:name="_Toc170748189"/>
      <w:bookmarkStart w:id="181" w:name="_Toc174002888"/>
      <w:r>
        <w:tab/>
      </w:r>
      <w:bookmarkStart w:id="182" w:name="_Toc176874581"/>
      <w:r w:rsidR="0032033A" w:rsidRPr="00BD15DB">
        <w:t>Mededinging</w:t>
      </w:r>
      <w:bookmarkEnd w:id="180"/>
      <w:bookmarkEnd w:id="181"/>
      <w:bookmarkEnd w:id="182"/>
    </w:p>
    <w:p w14:paraId="727D9896" w14:textId="77777777" w:rsidR="0032033A" w:rsidRPr="00BD15DB" w:rsidRDefault="0032033A" w:rsidP="00A153E8">
      <w:r w:rsidRPr="00BD15DB">
        <w:t>De Gemeente Lelystad wijst Ondernemers en Aanmelders er op dat het verboden is overeenkomsten aan te gaan die ertoe strekken of tot gevolg hebben dat de mededinging op de Nederlandse markt of een deel daarvan wordt verhinderd, beperkt of vervalst.</w:t>
      </w:r>
    </w:p>
    <w:p w14:paraId="5753959F" w14:textId="067DD2C9" w:rsidR="0032033A" w:rsidRPr="00BD15DB" w:rsidRDefault="00A153E8" w:rsidP="00761A13">
      <w:pPr>
        <w:pStyle w:val="Kop2"/>
      </w:pPr>
      <w:bookmarkStart w:id="183" w:name="_Toc170748190"/>
      <w:bookmarkStart w:id="184" w:name="_Toc174002889"/>
      <w:r>
        <w:tab/>
      </w:r>
      <w:bookmarkStart w:id="185" w:name="_Toc176874582"/>
      <w:r w:rsidR="0032033A" w:rsidRPr="00BD15DB">
        <w:t>Belangenverstrengeling</w:t>
      </w:r>
      <w:bookmarkEnd w:id="183"/>
      <w:bookmarkEnd w:id="184"/>
      <w:bookmarkEnd w:id="185"/>
    </w:p>
    <w:p w14:paraId="3C9FDA97" w14:textId="77777777" w:rsidR="0032033A" w:rsidRPr="00BD15DB" w:rsidRDefault="0032033A" w:rsidP="00A153E8">
      <w:r w:rsidRPr="00BD15DB">
        <w:t>De Gemeente Lelystad kan een Ondernemer van (verdere) deelname aan de Toelatingsprocedure uitsluiten -indien er geen andere middelen zijn om de naleving van het beginsel van gelijke behandeling te verzekeren- als:</w:t>
      </w:r>
    </w:p>
    <w:p w14:paraId="5B91A6EC" w14:textId="77777777" w:rsidR="0032033A" w:rsidRPr="00BD15DB" w:rsidRDefault="0032033A" w:rsidP="0004213A">
      <w:pPr>
        <w:pStyle w:val="Hoofdtekst0"/>
        <w:widowControl/>
        <w:numPr>
          <w:ilvl w:val="0"/>
          <w:numId w:val="17"/>
        </w:numPr>
        <w:shd w:val="clear" w:color="auto" w:fill="auto"/>
        <w:tabs>
          <w:tab w:val="left" w:pos="426"/>
        </w:tabs>
        <w:spacing w:after="0"/>
      </w:pPr>
      <w:r w:rsidRPr="00BD15DB">
        <w:t>deze aan de zijde van de Gemeente Lelystad betrokken is, of is geweest, bij de (voorbereiding van de) Toelatingsprocedure;</w:t>
      </w:r>
    </w:p>
    <w:p w14:paraId="7DBDA44A" w14:textId="77777777" w:rsidR="0032033A" w:rsidRPr="00BD15DB" w:rsidRDefault="0032033A" w:rsidP="0004213A">
      <w:pPr>
        <w:pStyle w:val="Hoofdtekst0"/>
        <w:widowControl/>
        <w:numPr>
          <w:ilvl w:val="0"/>
          <w:numId w:val="17"/>
        </w:numPr>
        <w:shd w:val="clear" w:color="auto" w:fill="auto"/>
        <w:tabs>
          <w:tab w:val="left" w:pos="426"/>
        </w:tabs>
      </w:pPr>
      <w:r w:rsidRPr="00BD15DB">
        <w:t>deze zich bedient van ondernemingen, adviseurs, medewerkers en andere (rechts)personen die betrokken zijn of zijn geweest bij de (voorbereiding van de) Toelatingsprocedure. Datzelfde geldt als (rechts)personen uit de groep van de Ondernemer een dergelijke betrokkenheid hebben of hadden.</w:t>
      </w:r>
    </w:p>
    <w:p w14:paraId="0A702739" w14:textId="53636378" w:rsidR="00C02716" w:rsidRPr="00BD15DB" w:rsidRDefault="0032033A" w:rsidP="00A153E8">
      <w:r w:rsidRPr="00BD15DB">
        <w:t xml:space="preserve">Indien, ondanks door de Gemeente Lelystad genomen passende maatregelen, vervalsing van de mededinging niet kan worden uitgesloten, dan wordt de Ondernemer in de gelegenheid gesteld om te bewijzen dat zijn betrokkenheid de mededinging niet kan verstoren. Wanneer de Ondernemer dit heeft kunnen bewijzen zal de Gemeente Lelystad de Ondernemer niet uitsluiten. Indien de Ondernemer dit naar het oordeel van de Gemeente Lelystad niet in voldoende mate kan bewijzen, wordt de Ondernemer uitgesloten van (verdere) deelname aan de Toelatingsprocedure en komt niet meer voor gunning van de Opdracht in aanmerking. </w:t>
      </w:r>
    </w:p>
    <w:p w14:paraId="1FB28B77" w14:textId="1E9B0FFF" w:rsidR="0032033A" w:rsidRPr="00BD15DB" w:rsidRDefault="00A153E8" w:rsidP="00761A13">
      <w:pPr>
        <w:pStyle w:val="Kop2"/>
      </w:pPr>
      <w:bookmarkStart w:id="186" w:name="_Toc170748191"/>
      <w:bookmarkStart w:id="187" w:name="_Toc174002890"/>
      <w:r>
        <w:tab/>
      </w:r>
      <w:bookmarkStart w:id="188" w:name="_Toc176874583"/>
      <w:r w:rsidR="0032033A" w:rsidRPr="00BD15DB">
        <w:t>Rechtsbescherming</w:t>
      </w:r>
      <w:bookmarkEnd w:id="186"/>
      <w:bookmarkEnd w:id="187"/>
      <w:bookmarkEnd w:id="188"/>
    </w:p>
    <w:p w14:paraId="1F9D22AF" w14:textId="2A64A55E" w:rsidR="0032033A" w:rsidRPr="00BD15DB" w:rsidRDefault="0032033A" w:rsidP="0032033A">
      <w:pPr>
        <w:pStyle w:val="Kop3"/>
        <w:rPr>
          <w:rFonts w:ascii="Corbel" w:hAnsi="Corbel"/>
        </w:rPr>
      </w:pPr>
      <w:bookmarkStart w:id="189" w:name="_Toc170748192"/>
      <w:bookmarkStart w:id="190" w:name="_Toc174002891"/>
      <w:bookmarkStart w:id="191" w:name="_Toc176874584"/>
      <w:r w:rsidRPr="00BD15DB">
        <w:rPr>
          <w:rFonts w:ascii="Corbel" w:hAnsi="Corbel"/>
        </w:rPr>
        <w:t>Opmerkingen, suggesties of klachten</w:t>
      </w:r>
      <w:bookmarkEnd w:id="189"/>
      <w:bookmarkEnd w:id="190"/>
      <w:bookmarkEnd w:id="191"/>
    </w:p>
    <w:p w14:paraId="6A484DDE" w14:textId="40809FA5" w:rsidR="0032033A" w:rsidRPr="00BD15DB" w:rsidRDefault="0032033A" w:rsidP="00836F31">
      <w:pPr>
        <w:pStyle w:val="Hoofdtekst0"/>
        <w:shd w:val="clear" w:color="auto" w:fill="auto"/>
        <w:spacing w:before="240" w:after="0"/>
      </w:pPr>
      <w:r w:rsidRPr="00BD15DB">
        <w:t>Indien Ondernemer opmerkingen, suggesties of klachten met betrekking tot de Toelatingsprocedure</w:t>
      </w:r>
      <w:r w:rsidRPr="00BD15DB" w:rsidDel="00487FA9">
        <w:t xml:space="preserve"> </w:t>
      </w:r>
      <w:r w:rsidRPr="00BD15DB">
        <w:t xml:space="preserve">heeft, dient hij deze in via de “Vraag en antwoord”-module van TenderNed. </w:t>
      </w:r>
      <w:bookmarkStart w:id="192" w:name="_Hlk108353864"/>
      <w:r w:rsidRPr="00BD15DB">
        <w:t>In eerste instantie dient Ondernemer in voorkomend geval gebruik te maken van de Nota van Inlichtingen fase (zie paragraaf</w:t>
      </w:r>
      <w:r w:rsidR="00B30745">
        <w:t xml:space="preserve"> </w:t>
      </w:r>
      <w:r w:rsidR="00B30745">
        <w:fldChar w:fldCharType="begin"/>
      </w:r>
      <w:r w:rsidR="00B30745">
        <w:instrText xml:space="preserve"> REF _Ref176874676 \r \h </w:instrText>
      </w:r>
      <w:r w:rsidR="00B30745">
        <w:fldChar w:fldCharType="separate"/>
      </w:r>
      <w:r w:rsidR="00B30745">
        <w:t>3.5</w:t>
      </w:r>
      <w:r w:rsidR="00B30745">
        <w:fldChar w:fldCharType="end"/>
      </w:r>
      <w:r w:rsidRPr="00BD15DB">
        <w:t xml:space="preserve">) en indien een klacht naar het oordeel van Ondernemer niet middels een Nota van Inlichtingen is opgelost kan Ondernemer gebruik maken van de klachtenprocedure (zie paragraaf </w:t>
      </w:r>
      <w:r w:rsidR="00836F31">
        <w:fldChar w:fldCharType="begin"/>
      </w:r>
      <w:r w:rsidR="00836F31">
        <w:instrText xml:space="preserve"> REF _Ref176871714 \n \h </w:instrText>
      </w:r>
      <w:r w:rsidR="00836F31">
        <w:fldChar w:fldCharType="separate"/>
      </w:r>
      <w:r w:rsidR="00B30745">
        <w:t>3.6</w:t>
      </w:r>
      <w:r w:rsidR="00836F31">
        <w:fldChar w:fldCharType="end"/>
      </w:r>
      <w:r w:rsidR="00836F31">
        <w:t>)</w:t>
      </w:r>
    </w:p>
    <w:bookmarkEnd w:id="192"/>
    <w:p w14:paraId="72E023A0" w14:textId="77777777" w:rsidR="0032033A" w:rsidRPr="00BD15DB" w:rsidRDefault="0032033A" w:rsidP="0032033A">
      <w:pPr>
        <w:pStyle w:val="Hoofdtekst0"/>
        <w:shd w:val="clear" w:color="auto" w:fill="auto"/>
        <w:spacing w:after="0"/>
      </w:pPr>
      <w:r w:rsidRPr="00BD15DB">
        <w:t>Ondernemer wijst een vaste contactpersoon namens de Ondernemer aan. Het indienen van opmerkingen, suggesties of klachten heeft geen opschortende werking ten aanzien van deze Toelatingsprocedure.</w:t>
      </w:r>
    </w:p>
    <w:p w14:paraId="4331C827" w14:textId="77777777" w:rsidR="00C02716" w:rsidRPr="00BD15DB" w:rsidRDefault="00C02716" w:rsidP="0032033A">
      <w:pPr>
        <w:pStyle w:val="Hoofdtekst0"/>
        <w:shd w:val="clear" w:color="auto" w:fill="auto"/>
        <w:spacing w:after="0"/>
      </w:pPr>
    </w:p>
    <w:p w14:paraId="1BC39322" w14:textId="0786B49F" w:rsidR="0032033A" w:rsidRPr="00BD15DB" w:rsidRDefault="0032033A" w:rsidP="0032033A">
      <w:pPr>
        <w:pStyle w:val="Kop3"/>
        <w:rPr>
          <w:rFonts w:ascii="Corbel" w:hAnsi="Corbel"/>
        </w:rPr>
      </w:pPr>
      <w:bookmarkStart w:id="193" w:name="_Toc170748193"/>
      <w:bookmarkStart w:id="194" w:name="_Toc174002892"/>
      <w:bookmarkStart w:id="195" w:name="_Toc176874585"/>
      <w:r w:rsidRPr="00BD15DB">
        <w:rPr>
          <w:rFonts w:ascii="Corbel" w:hAnsi="Corbel"/>
        </w:rPr>
        <w:t>Tegenstrijdigheden en/of onvolkomenheden</w:t>
      </w:r>
      <w:bookmarkEnd w:id="193"/>
      <w:bookmarkEnd w:id="194"/>
      <w:bookmarkEnd w:id="195"/>
    </w:p>
    <w:p w14:paraId="38F0494E" w14:textId="5CB99E99" w:rsidR="0032033A" w:rsidRPr="00BD15DB" w:rsidRDefault="0032033A" w:rsidP="00A153E8">
      <w:r w:rsidRPr="00BD15DB">
        <w:t xml:space="preserve">De Gemeente Lelystad heeft de documenten van de Toelatingsprocedure met zorg opgesteld. Mocht de </w:t>
      </w:r>
      <w:r w:rsidRPr="00BD15DB">
        <w:lastRenderedPageBreak/>
        <w:t xml:space="preserve">Ondernemer desondanks tegenstrijdigheden en/of onvolkomenheden tegenkomen, dan dient de Ondernemer de Gemeente Lelystad hiervan zo spoedig mogelijk -in ieder geval voor het moment van inschrijving- via de “Vraag en antwoord”-module van TenderNed op de hoogte te stellen op straffe van verval van recht. In eerste instantie dient Ondernemer in voorkomend geval gebruik te maken van de Nota van Inlichtingen fase (zie paragraaf </w:t>
      </w:r>
      <w:r w:rsidR="00836F31">
        <w:fldChar w:fldCharType="begin"/>
      </w:r>
      <w:r w:rsidR="00836F31">
        <w:instrText xml:space="preserve"> REF _Ref176871736 \n \h </w:instrText>
      </w:r>
      <w:r w:rsidR="00836F31">
        <w:fldChar w:fldCharType="separate"/>
      </w:r>
      <w:r w:rsidR="00B30745">
        <w:t>3.5</w:t>
      </w:r>
      <w:r w:rsidR="00836F31">
        <w:fldChar w:fldCharType="end"/>
      </w:r>
      <w:r w:rsidR="00836F31">
        <w:t xml:space="preserve"> </w:t>
      </w:r>
      <w:r w:rsidRPr="00BD15DB">
        <w:t xml:space="preserve">Nota van Inlichtingen) en indien een klacht naar het oordeel van Ondernemer niet middels een Nota van Inlichtingen is opgelost kan Ondernemer gebruik maken van de klachtenprocedure (zie paragraaf </w:t>
      </w:r>
      <w:r w:rsidR="00836F31">
        <w:fldChar w:fldCharType="begin"/>
      </w:r>
      <w:r w:rsidR="00836F31">
        <w:instrText xml:space="preserve"> REF _Ref176871761 \n \h </w:instrText>
      </w:r>
      <w:r w:rsidR="00836F31">
        <w:fldChar w:fldCharType="separate"/>
      </w:r>
      <w:r w:rsidR="00B30745">
        <w:t>3.6</w:t>
      </w:r>
      <w:r w:rsidR="00836F31">
        <w:fldChar w:fldCharType="end"/>
      </w:r>
      <w:r w:rsidR="00836F31">
        <w:t xml:space="preserve"> </w:t>
      </w:r>
      <w:r w:rsidRPr="00BD15DB">
        <w:t xml:space="preserve">Klachten). </w:t>
      </w:r>
    </w:p>
    <w:p w14:paraId="753919E3" w14:textId="77777777" w:rsidR="0032033A" w:rsidRPr="00BD15DB" w:rsidRDefault="0032033A" w:rsidP="00A153E8">
      <w:r w:rsidRPr="00BD15DB">
        <w:t>De Aanmelder kan na het indienen van zijn Aanmelding zich niet beroepen op niet tijdig gemelde tegenstrijdigheden en/of onvolkomenheden en deze zijn voor risico van de Aanmelder. In alle gevallen van onduidelijkheid geldt onderstaande rangorde van de documenten van de Toelatingsprocedure:</w:t>
      </w:r>
    </w:p>
    <w:p w14:paraId="2AA31087" w14:textId="77777777" w:rsidR="0032033A" w:rsidRPr="00BD15DB" w:rsidRDefault="0032033A" w:rsidP="00A153E8">
      <w:pPr>
        <w:pStyle w:val="Plattetekst"/>
        <w:numPr>
          <w:ilvl w:val="2"/>
          <w:numId w:val="11"/>
        </w:numPr>
        <w:tabs>
          <w:tab w:val="left" w:pos="567"/>
        </w:tabs>
        <w:spacing w:before="120"/>
        <w:ind w:left="567" w:right="115" w:hanging="425"/>
        <w:rPr>
          <w:rFonts w:ascii="Corbel" w:hAnsi="Corbel"/>
          <w:i/>
          <w:iCs/>
          <w:szCs w:val="20"/>
        </w:rPr>
      </w:pPr>
      <w:r w:rsidRPr="00BD15DB">
        <w:rPr>
          <w:rFonts w:ascii="Corbel" w:hAnsi="Corbel"/>
          <w:i/>
          <w:iCs/>
          <w:szCs w:val="20"/>
        </w:rPr>
        <w:t>De Raamovereenkomst (Bijlage 5 van dit Inkoopdocument)</w:t>
      </w:r>
    </w:p>
    <w:p w14:paraId="4CBDD6A5" w14:textId="77777777" w:rsidR="0032033A" w:rsidRPr="00BD15DB" w:rsidRDefault="0032033A" w:rsidP="00A153E8">
      <w:pPr>
        <w:pStyle w:val="Plattetekst"/>
        <w:numPr>
          <w:ilvl w:val="2"/>
          <w:numId w:val="11"/>
        </w:numPr>
        <w:tabs>
          <w:tab w:val="left" w:pos="567"/>
        </w:tabs>
        <w:ind w:left="567" w:right="115" w:hanging="425"/>
        <w:rPr>
          <w:rFonts w:ascii="Corbel" w:hAnsi="Corbel"/>
          <w:i/>
          <w:iCs/>
          <w:szCs w:val="20"/>
        </w:rPr>
      </w:pPr>
      <w:r w:rsidRPr="00BD15DB">
        <w:rPr>
          <w:rFonts w:ascii="Corbel" w:hAnsi="Corbel"/>
          <w:i/>
          <w:iCs/>
          <w:szCs w:val="20"/>
        </w:rPr>
        <w:t>Begrippenlijst (Bijlage</w:t>
      </w:r>
      <w:r w:rsidRPr="00BD15DB">
        <w:rPr>
          <w:rFonts w:ascii="Corbel" w:hAnsi="Corbel"/>
          <w:i/>
        </w:rPr>
        <w:t xml:space="preserve"> 1</w:t>
      </w:r>
      <w:r w:rsidRPr="00BD15DB">
        <w:rPr>
          <w:rFonts w:ascii="Corbel" w:hAnsi="Corbel"/>
          <w:i/>
          <w:iCs/>
          <w:szCs w:val="20"/>
        </w:rPr>
        <w:t>)</w:t>
      </w:r>
    </w:p>
    <w:p w14:paraId="29E05C59" w14:textId="77777777" w:rsidR="0032033A" w:rsidRPr="00BD15DB" w:rsidRDefault="0032033A" w:rsidP="00A153E8">
      <w:pPr>
        <w:pStyle w:val="Plattetekst"/>
        <w:numPr>
          <w:ilvl w:val="2"/>
          <w:numId w:val="11"/>
        </w:numPr>
        <w:tabs>
          <w:tab w:val="left" w:pos="567"/>
        </w:tabs>
        <w:ind w:left="567" w:hanging="425"/>
        <w:rPr>
          <w:rFonts w:ascii="Corbel" w:hAnsi="Corbel"/>
          <w:i/>
          <w:iCs/>
          <w:szCs w:val="20"/>
        </w:rPr>
      </w:pPr>
      <w:r w:rsidRPr="00BD15DB">
        <w:rPr>
          <w:rFonts w:ascii="Corbel" w:hAnsi="Corbel"/>
          <w:i/>
          <w:iCs/>
          <w:szCs w:val="20"/>
        </w:rPr>
        <w:t xml:space="preserve">Nota’s van Inlichtingen zoals verstrekt in deze Toelatingsprocedure, waarbij een Nota van Inlichtingen van latere datum prevaleert boven een Nota van Inlichtingen met een eerdere datum </w:t>
      </w:r>
    </w:p>
    <w:p w14:paraId="1F438518" w14:textId="77777777" w:rsidR="0032033A" w:rsidRPr="00BD15DB" w:rsidRDefault="0032033A" w:rsidP="00A153E8">
      <w:pPr>
        <w:pStyle w:val="Plattetekst"/>
        <w:numPr>
          <w:ilvl w:val="2"/>
          <w:numId w:val="11"/>
        </w:numPr>
        <w:tabs>
          <w:tab w:val="left" w:pos="567"/>
        </w:tabs>
        <w:ind w:left="567" w:hanging="425"/>
        <w:rPr>
          <w:rFonts w:ascii="Corbel" w:hAnsi="Corbel"/>
          <w:i/>
          <w:iCs/>
          <w:szCs w:val="20"/>
        </w:rPr>
      </w:pPr>
      <w:r w:rsidRPr="00BD15DB">
        <w:rPr>
          <w:rFonts w:ascii="Corbel" w:hAnsi="Corbel"/>
          <w:i/>
          <w:iCs/>
          <w:szCs w:val="20"/>
        </w:rPr>
        <w:t xml:space="preserve">Dit Inkoopdocument </w:t>
      </w:r>
    </w:p>
    <w:p w14:paraId="7C55BD7C" w14:textId="77777777" w:rsidR="0032033A" w:rsidRPr="00BD15DB" w:rsidRDefault="0032033A" w:rsidP="00A153E8">
      <w:pPr>
        <w:pStyle w:val="Plattetekst"/>
        <w:numPr>
          <w:ilvl w:val="2"/>
          <w:numId w:val="11"/>
        </w:numPr>
        <w:tabs>
          <w:tab w:val="left" w:pos="567"/>
        </w:tabs>
        <w:ind w:left="567" w:right="115" w:hanging="425"/>
        <w:rPr>
          <w:rFonts w:ascii="Corbel" w:hAnsi="Corbel"/>
          <w:i/>
          <w:iCs/>
          <w:szCs w:val="20"/>
        </w:rPr>
      </w:pPr>
      <w:r w:rsidRPr="00BD15DB">
        <w:rPr>
          <w:rFonts w:ascii="Corbel" w:hAnsi="Corbel"/>
          <w:i/>
          <w:iCs/>
          <w:szCs w:val="20"/>
        </w:rPr>
        <w:t>Programma van Eisen (Bijlage</w:t>
      </w:r>
      <w:r w:rsidRPr="00BD15DB">
        <w:rPr>
          <w:rFonts w:ascii="Corbel" w:hAnsi="Corbel"/>
          <w:i/>
        </w:rPr>
        <w:t xml:space="preserve"> </w:t>
      </w:r>
      <w:r w:rsidRPr="00BD15DB">
        <w:rPr>
          <w:rFonts w:ascii="Corbel" w:hAnsi="Corbel"/>
          <w:i/>
          <w:iCs/>
          <w:szCs w:val="20"/>
        </w:rPr>
        <w:t>2)</w:t>
      </w:r>
    </w:p>
    <w:p w14:paraId="0053411A" w14:textId="77777777" w:rsidR="0032033A" w:rsidRPr="00BD15DB" w:rsidRDefault="0032033A" w:rsidP="00A153E8">
      <w:pPr>
        <w:pStyle w:val="Plattetekst"/>
        <w:numPr>
          <w:ilvl w:val="2"/>
          <w:numId w:val="11"/>
        </w:numPr>
        <w:tabs>
          <w:tab w:val="left" w:pos="567"/>
        </w:tabs>
        <w:ind w:left="567" w:right="115" w:hanging="425"/>
        <w:rPr>
          <w:rFonts w:ascii="Corbel" w:hAnsi="Corbel"/>
          <w:i/>
          <w:iCs/>
          <w:szCs w:val="20"/>
        </w:rPr>
      </w:pPr>
      <w:r w:rsidRPr="00BD15DB">
        <w:rPr>
          <w:rFonts w:ascii="Corbel" w:hAnsi="Corbel"/>
          <w:i/>
          <w:iCs/>
          <w:szCs w:val="20"/>
        </w:rPr>
        <w:t>Algemene Inkoopvoorwaarden van de Gemeente Lelystad 2019 (AIVGL) (Bijlage</w:t>
      </w:r>
      <w:r w:rsidRPr="00BD15DB">
        <w:rPr>
          <w:rFonts w:ascii="Corbel" w:hAnsi="Corbel"/>
          <w:i/>
        </w:rPr>
        <w:t xml:space="preserve"> </w:t>
      </w:r>
      <w:r w:rsidRPr="00BD15DB">
        <w:rPr>
          <w:rFonts w:ascii="Corbel" w:hAnsi="Corbel"/>
          <w:i/>
          <w:iCs/>
          <w:szCs w:val="20"/>
        </w:rPr>
        <w:t>7</w:t>
      </w:r>
      <w:r w:rsidRPr="00BD15DB">
        <w:rPr>
          <w:rFonts w:ascii="Corbel" w:hAnsi="Corbel"/>
          <w:i/>
        </w:rPr>
        <w:t>)</w:t>
      </w:r>
    </w:p>
    <w:p w14:paraId="14F52A16" w14:textId="77777777" w:rsidR="0032033A" w:rsidRPr="00BD15DB" w:rsidRDefault="0032033A" w:rsidP="00A153E8">
      <w:pPr>
        <w:pStyle w:val="Plattetekst"/>
        <w:numPr>
          <w:ilvl w:val="2"/>
          <w:numId w:val="11"/>
        </w:numPr>
        <w:tabs>
          <w:tab w:val="left" w:pos="567"/>
        </w:tabs>
        <w:ind w:left="567" w:right="115" w:hanging="425"/>
        <w:rPr>
          <w:rFonts w:ascii="Corbel" w:hAnsi="Corbel"/>
          <w:i/>
          <w:iCs/>
          <w:szCs w:val="20"/>
        </w:rPr>
      </w:pPr>
      <w:r w:rsidRPr="00BD15DB">
        <w:rPr>
          <w:rFonts w:ascii="Corbel" w:hAnsi="Corbel"/>
          <w:i/>
          <w:iCs/>
          <w:szCs w:val="20"/>
        </w:rPr>
        <w:t xml:space="preserve">Aanmelding van Opdrachtnemer </w:t>
      </w:r>
    </w:p>
    <w:p w14:paraId="1C5C44D8" w14:textId="337A1C6B" w:rsidR="0032033A" w:rsidRPr="00BD15DB" w:rsidRDefault="0032033A" w:rsidP="0032033A">
      <w:pPr>
        <w:pStyle w:val="Kop3"/>
        <w:rPr>
          <w:rFonts w:ascii="Corbel" w:hAnsi="Corbel"/>
        </w:rPr>
      </w:pPr>
      <w:bookmarkStart w:id="196" w:name="_Toc170748194"/>
      <w:bookmarkStart w:id="197" w:name="_Toc174002893"/>
      <w:bookmarkStart w:id="198" w:name="_Toc176874586"/>
      <w:r w:rsidRPr="00BD15DB">
        <w:rPr>
          <w:rFonts w:ascii="Corbel" w:hAnsi="Corbel"/>
        </w:rPr>
        <w:t>Geschillen</w:t>
      </w:r>
      <w:bookmarkEnd w:id="196"/>
      <w:bookmarkEnd w:id="197"/>
      <w:bookmarkEnd w:id="198"/>
      <w:r w:rsidRPr="00BD15DB">
        <w:rPr>
          <w:rFonts w:ascii="Corbel" w:hAnsi="Corbel"/>
        </w:rPr>
        <w:t xml:space="preserve"> </w:t>
      </w:r>
    </w:p>
    <w:p w14:paraId="0AA94BB9" w14:textId="6EA0F6F5" w:rsidR="00C02716" w:rsidRPr="00BD15DB" w:rsidRDefault="0032033A" w:rsidP="0032033A">
      <w:pPr>
        <w:rPr>
          <w:szCs w:val="20"/>
        </w:rPr>
      </w:pPr>
      <w:r w:rsidRPr="00BD15DB">
        <w:rPr>
          <w:szCs w:val="20"/>
        </w:rPr>
        <w:t>Op eventuele geschillen naar aanleiding van deze Toelatingsprocedure en Gunningsbeslissingen is uitsluitend Nederlands recht van toepassing. Geschillen dienen te worden voorgelegd aan de bevoegde rechter in het arrondissement Midden-Nederland.</w:t>
      </w:r>
    </w:p>
    <w:p w14:paraId="4BA95864" w14:textId="302EF6C9" w:rsidR="0032033A" w:rsidRPr="00BD15DB" w:rsidRDefault="0032033A" w:rsidP="0032033A">
      <w:pPr>
        <w:pStyle w:val="Kop3"/>
        <w:rPr>
          <w:rFonts w:ascii="Corbel" w:hAnsi="Corbel"/>
        </w:rPr>
      </w:pPr>
      <w:bookmarkStart w:id="199" w:name="_Toc170748195"/>
      <w:bookmarkStart w:id="200" w:name="_Toc174002894"/>
      <w:bookmarkStart w:id="201" w:name="_Ref174005114"/>
      <w:bookmarkStart w:id="202" w:name="_Toc176874587"/>
      <w:r w:rsidRPr="00BD15DB">
        <w:rPr>
          <w:rFonts w:ascii="Corbel" w:hAnsi="Corbel"/>
        </w:rPr>
        <w:t>Rechtsbescherming en opschortende termijn</w:t>
      </w:r>
      <w:bookmarkEnd w:id="199"/>
      <w:bookmarkEnd w:id="200"/>
      <w:bookmarkEnd w:id="201"/>
      <w:bookmarkEnd w:id="202"/>
    </w:p>
    <w:p w14:paraId="3AB0E492" w14:textId="77777777" w:rsidR="0032033A" w:rsidRPr="00BD15DB" w:rsidRDefault="0032033A" w:rsidP="0032033A">
      <w:pPr>
        <w:rPr>
          <w:szCs w:val="20"/>
        </w:rPr>
      </w:pPr>
      <w:r w:rsidRPr="00BD15DB">
        <w:rPr>
          <w:szCs w:val="20"/>
        </w:rPr>
        <w:t xml:space="preserve">De Gemeente Lelystad gaat ervan uit dat bij onduidelijkheden en/of tegenstrijdigheden de Ondernemer hierover vragen stelt tijdens de Nota van Inlichtingen ronde(s). Indien de Ondernemer zich niet kan verenigen met de beantwoording van vragen in de Nota('s) van Inlichtingen kan de Ondernemer gebruik maken van de klachtenprocedure (zie Bijlage 8 Klachtenafhandeling bij aanbesteden van de Leidraad) tot de in tabel 1 Algemene processtappen genoemde datum. Indien de Ondernemer zich niet kan verenigen met de afhandeling van de Klacht, staat het de Ondernemer vrij om een kort geding aanhangig te maken bij de Rechtbank Midden-Nederland, locatie Utrecht. </w:t>
      </w:r>
    </w:p>
    <w:p w14:paraId="4C4F839C" w14:textId="77777777" w:rsidR="00815780" w:rsidRPr="00BD15DB" w:rsidRDefault="00815780" w:rsidP="0032033A">
      <w:pPr>
        <w:rPr>
          <w:szCs w:val="20"/>
        </w:rPr>
      </w:pPr>
    </w:p>
    <w:p w14:paraId="2F3D92A0" w14:textId="19938B31" w:rsidR="0032033A" w:rsidRPr="00BD15DB" w:rsidRDefault="0032033A" w:rsidP="0032033A">
      <w:pPr>
        <w:rPr>
          <w:szCs w:val="20"/>
        </w:rPr>
      </w:pPr>
      <w:r w:rsidRPr="00BD15DB">
        <w:rPr>
          <w:szCs w:val="20"/>
        </w:rPr>
        <w:t xml:space="preserve">Indien een Aanmelder rechtsmaatregelen wil treffen tegen de Gunningsbeslissing van de Gemeente Lelystad geldt het navolgende. Vanaf de datum van verzending van de Gunningsbeslissing wordt een bezwaar termijn van tien (10) kalenderdagen in acht genomen. De genoemde bezwaar termijn betreft tevens een fatale termijn. Gedurende deze termijn is er gelegenheid tot het stellen van vragen en om bezwaren ten aanzien van de Gunningsbeslissing kenbaar te maken dan wel door betekening van een dagvaarding een kort geding bij de Rechtbank Midden-Nederland, locatie Utrecht, aanhangig te hebben gemaakt. De Gemeente Lelystad verzoekt u uw vragen zo vroeg mogelijk te stellen, bij voorkeur binnen drie (3) kalenderdagen na de datum van de mededeling van de Gunningsbeslissing, zodat deze voor het einde van de termijn van tien (10) kalenderdagen kunnen worden beantwoord. Indien de Gemeente Lelystad voor het einde van de termijn van tien (10) kalenderdagen niet in de gelegenheid is om antwoord te geven wordt schriftelijk aan de betreffende Aanmelder kenbaar gemaakt met welke periode de bezwaar termijn wordt verlengd. </w:t>
      </w:r>
    </w:p>
    <w:p w14:paraId="345BE3D3" w14:textId="77777777" w:rsidR="00815780" w:rsidRPr="00BD15DB" w:rsidRDefault="00815780" w:rsidP="0032033A">
      <w:pPr>
        <w:rPr>
          <w:szCs w:val="20"/>
        </w:rPr>
      </w:pPr>
    </w:p>
    <w:p w14:paraId="682ED8F1" w14:textId="1EBF84F1" w:rsidR="0032033A" w:rsidRPr="00BD15DB" w:rsidRDefault="0032033A" w:rsidP="0032033A">
      <w:pPr>
        <w:rPr>
          <w:szCs w:val="20"/>
        </w:rPr>
      </w:pPr>
      <w:r w:rsidRPr="00BD15DB">
        <w:rPr>
          <w:szCs w:val="20"/>
        </w:rPr>
        <w:t xml:space="preserve">Na het verstrijken van de hiervoor genoemde termijn kan geen bezwaar meer worden gemaakt, tegen de Gunningsbeslissing noch de opzet van de Opdracht, ook niet middels het aanhangig maken van een kort geding. Aanmelders hebben in dat geval hun rechten verwerkt om nog (in rechte) bezwaar te kunnen maken tegen de Gunningsbeslissing of de opzet van de Opdracht. Betekening van de dagvaarding na ommekomst van voornoemde fatale termijn leidt tot niet-ontvankelijkheid van de vordering. </w:t>
      </w:r>
    </w:p>
    <w:p w14:paraId="30DCB95A" w14:textId="77777777" w:rsidR="00815780" w:rsidRPr="00BD15DB" w:rsidRDefault="00815780" w:rsidP="0032033A">
      <w:pPr>
        <w:rPr>
          <w:szCs w:val="20"/>
        </w:rPr>
      </w:pPr>
    </w:p>
    <w:p w14:paraId="1822C4D2" w14:textId="7CB9A13E" w:rsidR="0032033A" w:rsidRPr="00BD15DB" w:rsidRDefault="0032033A" w:rsidP="0032033A">
      <w:pPr>
        <w:rPr>
          <w:szCs w:val="20"/>
        </w:rPr>
      </w:pPr>
      <w:r w:rsidRPr="00BD15DB">
        <w:rPr>
          <w:szCs w:val="20"/>
        </w:rPr>
        <w:t xml:space="preserve">Indien Aanmelder besluit een kort geding aanhangig te maken tegen de Gunningsbeslissing of de opzet van de Opdracht, verzoekt de Gemeente Lelystad Aanmelder om tevens de verhinderdata op te vragen van de </w:t>
      </w:r>
      <w:r w:rsidRPr="00BD15DB">
        <w:rPr>
          <w:szCs w:val="20"/>
        </w:rPr>
        <w:lastRenderedPageBreak/>
        <w:t>Gemeente Lelystad via TenderNed. Een kopie van een eventuele dagvaarding dient zo snel mogelijk aan de Gemeente Lelystad te worden gestuurd via de “Vraag en antwoord”-module van TenderNed.</w:t>
      </w:r>
    </w:p>
    <w:p w14:paraId="4E5B7822" w14:textId="0183A436" w:rsidR="0032033A" w:rsidRPr="00BD15DB" w:rsidRDefault="00C96817" w:rsidP="00761A13">
      <w:pPr>
        <w:pStyle w:val="Kop2"/>
      </w:pPr>
      <w:bookmarkStart w:id="203" w:name="_Toc101451153"/>
      <w:bookmarkStart w:id="204" w:name="_Toc106919733"/>
      <w:bookmarkStart w:id="205" w:name="_Toc106919841"/>
      <w:bookmarkStart w:id="206" w:name="_Toc107249233"/>
      <w:bookmarkStart w:id="207" w:name="_Toc170748196"/>
      <w:bookmarkStart w:id="208" w:name="_Toc174002895"/>
      <w:bookmarkEnd w:id="203"/>
      <w:bookmarkEnd w:id="204"/>
      <w:bookmarkEnd w:id="205"/>
      <w:bookmarkEnd w:id="206"/>
      <w:r w:rsidRPr="00BD15DB">
        <w:t xml:space="preserve"> </w:t>
      </w:r>
      <w:r w:rsidR="00A153E8">
        <w:tab/>
      </w:r>
      <w:bookmarkStart w:id="209" w:name="_Toc176874588"/>
      <w:r w:rsidR="0032033A" w:rsidRPr="00BD15DB">
        <w:t>Onkostenvergoeding</w:t>
      </w:r>
      <w:bookmarkEnd w:id="207"/>
      <w:bookmarkEnd w:id="208"/>
      <w:bookmarkEnd w:id="209"/>
    </w:p>
    <w:p w14:paraId="6186A029" w14:textId="397E1475" w:rsidR="0032033A" w:rsidRPr="00F63E0B" w:rsidRDefault="0032033A" w:rsidP="00F63E0B">
      <w:r w:rsidRPr="00BD15DB">
        <w:t>De Gemeente Lelystad vergoedt in beginsel geen kosten die verband houden met het indienen van een Aanmelding.</w:t>
      </w:r>
    </w:p>
    <w:p w14:paraId="302D88A1" w14:textId="0ECDB619" w:rsidR="0032033A" w:rsidRPr="00BD15DB" w:rsidRDefault="00A153E8" w:rsidP="00761A13">
      <w:pPr>
        <w:pStyle w:val="Kop2"/>
      </w:pPr>
      <w:bookmarkStart w:id="210" w:name="_Toc170748197"/>
      <w:bookmarkStart w:id="211" w:name="_Toc174002896"/>
      <w:r>
        <w:tab/>
      </w:r>
      <w:bookmarkStart w:id="212" w:name="_Toc176874589"/>
      <w:r w:rsidR="0032033A" w:rsidRPr="00BD15DB">
        <w:t>Vertrouwelijkheid en publiciteit</w:t>
      </w:r>
      <w:bookmarkEnd w:id="210"/>
      <w:bookmarkEnd w:id="211"/>
      <w:bookmarkEnd w:id="212"/>
    </w:p>
    <w:p w14:paraId="5DDF53F1" w14:textId="77777777" w:rsidR="0032033A" w:rsidRPr="00BD15DB" w:rsidRDefault="0032033A" w:rsidP="00F63E0B">
      <w:r w:rsidRPr="00BD15DB">
        <w:t xml:space="preserve">De Gemeente Lelystad gaat vertrouwelijk om met de gegevens van de Aanmelder behalve voor zover enig wettelijk voorschrift of rechterlijke uitspraak tot bekendmaking noopt. </w:t>
      </w:r>
    </w:p>
    <w:p w14:paraId="2C2953CA" w14:textId="786BBD3C" w:rsidR="0032033A" w:rsidRPr="00836F31" w:rsidRDefault="0032033A" w:rsidP="00836F31">
      <w:r w:rsidRPr="00BD15DB">
        <w:t xml:space="preserve">De Ondernemers en de Aanmelders mogen de gegevens die de Gemeente Lelystad hen in verband met dit Inkoopdocument ter beschikking stelt alleen gebruiken voor het doel waarvoor ze zijn verstrekt. De Ondernemers en de Aanmelders dienen vertrouwelijk om te gaan met de door de Gemeente Lelystad verstrekte informatie. </w:t>
      </w:r>
    </w:p>
    <w:p w14:paraId="41AD59D2" w14:textId="7CA1FBBD" w:rsidR="0032033A" w:rsidRPr="00BD15DB" w:rsidRDefault="00A153E8" w:rsidP="00761A13">
      <w:pPr>
        <w:pStyle w:val="Kop2"/>
      </w:pPr>
      <w:bookmarkStart w:id="213" w:name="_Toc170748198"/>
      <w:bookmarkStart w:id="214" w:name="_Toc174002897"/>
      <w:r>
        <w:tab/>
      </w:r>
      <w:bookmarkStart w:id="215" w:name="_Toc176874590"/>
      <w:r w:rsidR="0032033A" w:rsidRPr="00BD15DB">
        <w:t>Akkoordverklaring</w:t>
      </w:r>
      <w:bookmarkEnd w:id="213"/>
      <w:bookmarkEnd w:id="214"/>
      <w:bookmarkEnd w:id="215"/>
    </w:p>
    <w:p w14:paraId="325BA050" w14:textId="77777777" w:rsidR="0032033A" w:rsidRPr="00BD15DB" w:rsidRDefault="0032033A" w:rsidP="0032033A">
      <w:pPr>
        <w:pStyle w:val="Hoofdtekst0"/>
        <w:shd w:val="clear" w:color="auto" w:fill="auto"/>
        <w:spacing w:after="0"/>
        <w:rPr>
          <w:rFonts w:eastAsiaTheme="minorEastAsia" w:cstheme="minorBidi"/>
        </w:rPr>
      </w:pPr>
      <w:r w:rsidRPr="00BD15DB">
        <w:rPr>
          <w:rFonts w:eastAsiaTheme="minorEastAsia" w:cstheme="minorBidi"/>
        </w:rPr>
        <w:t>Door het doen van een Aanmelding verklaart Aanmelder dat hij onvoorwaardelijk:</w:t>
      </w:r>
    </w:p>
    <w:p w14:paraId="0021DA6F" w14:textId="77777777" w:rsidR="0032033A" w:rsidRPr="00BD15DB" w:rsidRDefault="0032033A" w:rsidP="00F63E0B">
      <w:pPr>
        <w:pStyle w:val="Hoofdtekst0"/>
        <w:shd w:val="clear" w:color="auto" w:fill="auto"/>
        <w:spacing w:after="0" w:line="240" w:lineRule="auto"/>
        <w:ind w:left="567" w:hanging="425"/>
      </w:pPr>
    </w:p>
    <w:p w14:paraId="2DC57EBC" w14:textId="77777777" w:rsidR="0032033A" w:rsidRPr="00BD15DB" w:rsidRDefault="0032033A" w:rsidP="00F63E0B">
      <w:pPr>
        <w:pStyle w:val="Hoofdtekst0"/>
        <w:widowControl/>
        <w:numPr>
          <w:ilvl w:val="0"/>
          <w:numId w:val="1"/>
        </w:numPr>
        <w:shd w:val="clear" w:color="auto" w:fill="auto"/>
        <w:tabs>
          <w:tab w:val="left" w:pos="284"/>
        </w:tabs>
        <w:spacing w:after="0"/>
        <w:ind w:left="567" w:hanging="425"/>
      </w:pPr>
      <w:r w:rsidRPr="00BD15DB">
        <w:t>akkoord gaat met de procedure, (vorm)voorschriften, bepalingen en Eisen;</w:t>
      </w:r>
    </w:p>
    <w:p w14:paraId="0C9BC4CC" w14:textId="2E06D104" w:rsidR="0032033A" w:rsidRPr="00BD15DB" w:rsidRDefault="0032033A" w:rsidP="00F63E0B">
      <w:pPr>
        <w:pStyle w:val="Hoofdtekst0"/>
        <w:widowControl/>
        <w:numPr>
          <w:ilvl w:val="0"/>
          <w:numId w:val="1"/>
        </w:numPr>
        <w:shd w:val="clear" w:color="auto" w:fill="auto"/>
        <w:tabs>
          <w:tab w:val="left" w:pos="284"/>
        </w:tabs>
        <w:spacing w:after="0"/>
        <w:ind w:left="567" w:hanging="425"/>
      </w:pPr>
      <w:r w:rsidRPr="00BD15DB">
        <w:t xml:space="preserve">akkoord gaat met de bijzondere uitvoeringsvoorwaarde omschreven in paragraaf </w:t>
      </w:r>
      <w:r w:rsidR="00545993">
        <w:fldChar w:fldCharType="begin"/>
      </w:r>
      <w:r w:rsidR="00545993">
        <w:instrText xml:space="preserve"> REF _Ref176871903 \n \h </w:instrText>
      </w:r>
      <w:r w:rsidR="00545993">
        <w:fldChar w:fldCharType="separate"/>
      </w:r>
      <w:r w:rsidR="00B30745">
        <w:t>5.3</w:t>
      </w:r>
      <w:r w:rsidR="00545993">
        <w:fldChar w:fldCharType="end"/>
      </w:r>
      <w:r w:rsidRPr="00BD15DB">
        <w:fldChar w:fldCharType="begin"/>
      </w:r>
      <w:r w:rsidRPr="00BD15DB">
        <w:instrText xml:space="preserve"> REF _Ref96440142 \r \h  \* MERGEFORMAT </w:instrText>
      </w:r>
      <w:r w:rsidRPr="00BD15DB">
        <w:fldChar w:fldCharType="separate"/>
      </w:r>
      <w:r w:rsidR="00B30745">
        <w:rPr>
          <w:b/>
          <w:bCs/>
        </w:rPr>
        <w:t>Fout! Verwijzingsbron niet gevonden.</w:t>
      </w:r>
      <w:r w:rsidRPr="00BD15DB">
        <w:fldChar w:fldCharType="end"/>
      </w:r>
      <w:r w:rsidRPr="00BD15DB">
        <w:t>;</w:t>
      </w:r>
    </w:p>
    <w:p w14:paraId="4ED98772" w14:textId="77777777" w:rsidR="0032033A" w:rsidRPr="00BD15DB" w:rsidRDefault="0032033A" w:rsidP="00F63E0B">
      <w:pPr>
        <w:pStyle w:val="Hoofdtekst0"/>
        <w:widowControl/>
        <w:numPr>
          <w:ilvl w:val="0"/>
          <w:numId w:val="1"/>
        </w:numPr>
        <w:shd w:val="clear" w:color="auto" w:fill="auto"/>
        <w:tabs>
          <w:tab w:val="left" w:pos="284"/>
        </w:tabs>
        <w:spacing w:after="0"/>
        <w:ind w:left="567" w:hanging="425"/>
      </w:pPr>
      <w:r w:rsidRPr="00BD15DB">
        <w:t>akkoord gaat met de bij de Leidraad gevoegde concept Raamovereenkomst (Bijlage 5) en de AIVGL (Bijlage 7);</w:t>
      </w:r>
    </w:p>
    <w:p w14:paraId="63D27569" w14:textId="450049AC" w:rsidR="00815780" w:rsidRPr="00F63E0B" w:rsidRDefault="0032033A" w:rsidP="00815780">
      <w:pPr>
        <w:pStyle w:val="Hoofdtekst0"/>
        <w:widowControl/>
        <w:numPr>
          <w:ilvl w:val="0"/>
          <w:numId w:val="1"/>
        </w:numPr>
        <w:shd w:val="clear" w:color="auto" w:fill="auto"/>
        <w:tabs>
          <w:tab w:val="left" w:pos="284"/>
        </w:tabs>
        <w:spacing w:after="260"/>
        <w:ind w:left="567" w:hanging="425"/>
      </w:pPr>
      <w:r w:rsidRPr="00BD15DB">
        <w:t>ermee akkoord gaat dat de Gemeente Lelystad zich het recht voorbehoudt om in een latere fase alsnog te verzoeken binnen zeven (7) kalenderdagen officiële bewijsstukken/verklaringen te overleggen. Indien deze bewijsstukken niet overeenkomen met hetgeen in de Aanmelding of in het Formulier Uniform Europees Aanbestedingsdocument is geschreven en/of verklaard, komt Aanmelder niet in aanmerking voor gunning, zonder enig recht op vergoeding van welke kosten dan ook.</w:t>
      </w:r>
    </w:p>
    <w:p w14:paraId="3F9384BC" w14:textId="77777777" w:rsidR="00815780" w:rsidRPr="00BD15DB" w:rsidRDefault="00815780" w:rsidP="00815780">
      <w:pPr>
        <w:rPr>
          <w:rFonts w:eastAsia="Corbel" w:cs="Corbel"/>
          <w:szCs w:val="20"/>
        </w:rPr>
      </w:pPr>
    </w:p>
    <w:p w14:paraId="5EE4A53B" w14:textId="77777777" w:rsidR="00815780" w:rsidRPr="00BD15DB" w:rsidRDefault="00815780">
      <w:pPr>
        <w:rPr>
          <w:rFonts w:eastAsia="Corbel" w:cs="Corbel"/>
          <w:szCs w:val="20"/>
        </w:rPr>
      </w:pPr>
      <w:r w:rsidRPr="00BD15DB">
        <w:rPr>
          <w:rFonts w:eastAsia="Corbel" w:cs="Corbel"/>
          <w:szCs w:val="20"/>
        </w:rPr>
        <w:br w:type="page"/>
      </w:r>
    </w:p>
    <w:p w14:paraId="10B66637" w14:textId="1C96A91A" w:rsidR="00875AB6" w:rsidRPr="00BD15DB" w:rsidRDefault="00875AB6" w:rsidP="00761A13">
      <w:pPr>
        <w:pStyle w:val="Kop1"/>
      </w:pPr>
      <w:bookmarkStart w:id="216" w:name="_Toc176874591"/>
      <w:r w:rsidRPr="00BD15DB">
        <w:lastRenderedPageBreak/>
        <w:t>Uitsluitingsgronden, Geschiktheidseisen en bijzondere uitvoeringsvoorwaarde</w:t>
      </w:r>
      <w:bookmarkEnd w:id="216"/>
    </w:p>
    <w:p w14:paraId="407C17BC" w14:textId="77777777" w:rsidR="00875AB6" w:rsidRPr="00BD15DB" w:rsidRDefault="00875AB6" w:rsidP="00F63E0B">
      <w:r w:rsidRPr="00BD15DB">
        <w:t>In dit Hoofdstuk omschrijft de Gemeente Lelystad de Eisen waaraan Aanmelder moet voldoen om aan deze Toelatingsprocedure te kunnen deelnemen.</w:t>
      </w:r>
    </w:p>
    <w:p w14:paraId="73A75345" w14:textId="65BD5DF7" w:rsidR="00875AB6" w:rsidRPr="00BD15DB" w:rsidRDefault="00875AB6" w:rsidP="00761A13">
      <w:pPr>
        <w:pStyle w:val="Kop2"/>
      </w:pPr>
      <w:bookmarkStart w:id="217" w:name="_Toc176874592"/>
      <w:r w:rsidRPr="00BD15DB">
        <w:t>Uitsluitingsgronden</w:t>
      </w:r>
      <w:bookmarkEnd w:id="217"/>
    </w:p>
    <w:p w14:paraId="7532854F" w14:textId="77777777" w:rsidR="00875AB6" w:rsidRPr="00BD15DB" w:rsidRDefault="00875AB6" w:rsidP="00F63E0B">
      <w:r w:rsidRPr="00BD15DB">
        <w:t xml:space="preserve">Voor deze Toelatingsprocedure hanteert de Gemeente Lelystad de verplichte Uitsluitingsgronden als bedoeld in artikel 2.86 van de Aanbestedingswet 2012 en de facultatieve Uitsluitingsgronden als bedoeld in artikel 2.87 van de Aanbestedingswet 2012. </w:t>
      </w:r>
    </w:p>
    <w:p w14:paraId="2E3122A8" w14:textId="77777777" w:rsidR="00875AB6" w:rsidRPr="00BD15DB" w:rsidRDefault="00875AB6" w:rsidP="00F63E0B">
      <w:r w:rsidRPr="00BD15DB">
        <w:t xml:space="preserve">Aanmelder op wie een van de genoemde Uitsluitingsgronden van toepassing is, wordt uitgesloten van de verdere procedure en komt niet voor gunning van de Raamovereenkomst in aanmerking. </w:t>
      </w:r>
    </w:p>
    <w:p w14:paraId="2E0B63B8" w14:textId="06FC22B5" w:rsidR="00875AB6" w:rsidRPr="00BD15DB" w:rsidRDefault="00875AB6" w:rsidP="00F63E0B">
      <w:r w:rsidRPr="00BD15DB">
        <w:t xml:space="preserve">Alle op deze Toelatingsprocedure van toepassing verklaarde Uitsluitingsgronden zijn van toepassing op elk lid van een combinatie. De gevraagde bewijsstukken moeten voor elk lid van de combinatie ingediend worden binnen de in </w:t>
      </w:r>
      <w:r w:rsidR="00545993">
        <w:t xml:space="preserve">paragraaf </w:t>
      </w:r>
      <w:r w:rsidR="00545993">
        <w:fldChar w:fldCharType="begin"/>
      </w:r>
      <w:r w:rsidR="00545993">
        <w:instrText xml:space="preserve"> REF _Ref176871955 \n \h </w:instrText>
      </w:r>
      <w:r w:rsidR="00545993">
        <w:fldChar w:fldCharType="separate"/>
      </w:r>
      <w:r w:rsidR="00B30745">
        <w:t>4.3</w:t>
      </w:r>
      <w:r w:rsidR="00545993">
        <w:fldChar w:fldCharType="end"/>
      </w:r>
      <w:r w:rsidRPr="00BD15DB">
        <w:t xml:space="preserve"> genoemde termijn. Indien op een lid in een combinatie een Uitsluitingsgrond van toepassing is, wordt de combinatie in de gelegenheid gesteld om het lid op wie de Uitsluitingsgrond van toepassing is te vervangen. Als dat niet mogelijk blijkt, wordt de combinatie van de verdere Toelatingsprocedure uitgesloten.</w:t>
      </w:r>
    </w:p>
    <w:p w14:paraId="05FD57C6" w14:textId="77777777" w:rsidR="00875AB6" w:rsidRPr="00BD15DB" w:rsidRDefault="00875AB6" w:rsidP="00875AB6">
      <w:pPr>
        <w:rPr>
          <w:rFonts w:cs="Arial"/>
          <w:color w:val="00325B"/>
          <w:szCs w:val="20"/>
        </w:rPr>
      </w:pPr>
    </w:p>
    <w:p w14:paraId="631CF6CF" w14:textId="77777777" w:rsidR="00875AB6" w:rsidRPr="00BD15DB" w:rsidRDefault="00875AB6" w:rsidP="00875AB6">
      <w:pPr>
        <w:pStyle w:val="Hoofdtekst0"/>
        <w:shd w:val="clear" w:color="auto" w:fill="auto"/>
        <w:spacing w:after="0"/>
        <w:rPr>
          <w:rFonts w:eastAsiaTheme="minorEastAsia" w:cstheme="minorBidi"/>
          <w:b/>
          <w:bCs/>
        </w:rPr>
      </w:pPr>
      <w:r w:rsidRPr="00BD15DB">
        <w:rPr>
          <w:rFonts w:eastAsiaTheme="minorEastAsia" w:cstheme="minorBidi"/>
          <w:b/>
          <w:bCs/>
        </w:rPr>
        <w:t>UEA</w:t>
      </w:r>
    </w:p>
    <w:p w14:paraId="69353FA9" w14:textId="568BDD23" w:rsidR="00875AB6" w:rsidRPr="00BD15DB" w:rsidRDefault="00875AB6" w:rsidP="00F63E0B">
      <w:r w:rsidRPr="00BD15DB">
        <w:t>De Aanmelder verstrekt alle gegevens met betrekking tot de verplichte en de op deze Toelatingsprocedure van toepassing verklaarde facultatieve Uitsluitingsgronden in het formulier UEA zoals onder Documenten geplaatst in TenderNed.</w:t>
      </w:r>
    </w:p>
    <w:p w14:paraId="3AD815C7" w14:textId="77777777" w:rsidR="00875AB6" w:rsidRPr="00BD15DB" w:rsidRDefault="00875AB6" w:rsidP="00875AB6">
      <w:pPr>
        <w:pStyle w:val="Hoofdtekst0"/>
        <w:shd w:val="clear" w:color="auto" w:fill="auto"/>
        <w:spacing w:after="0"/>
      </w:pPr>
      <w:r w:rsidRPr="00BD15DB">
        <w:rPr>
          <w:b/>
          <w:bCs/>
        </w:rPr>
        <w:t>Bewijsstukken</w:t>
      </w:r>
    </w:p>
    <w:p w14:paraId="0EC855E7" w14:textId="09D131C2" w:rsidR="00875AB6" w:rsidRPr="00BD15DB" w:rsidRDefault="00875AB6" w:rsidP="00F63E0B">
      <w:pPr>
        <w:rPr>
          <w:rFonts w:eastAsiaTheme="minorEastAsia" w:cstheme="minorBidi"/>
        </w:rPr>
      </w:pPr>
      <w:r w:rsidRPr="00BD15DB">
        <w:rPr>
          <w:rFonts w:eastAsiaTheme="minorEastAsia" w:cstheme="minorBidi"/>
        </w:rPr>
        <w:t>De Aanmelder dient, als bewijsstukken bij zijn UEA op verzoek van de Gemeente Lelystad te kunnen verstrekken (zie oo</w:t>
      </w:r>
      <w:hyperlink w:anchor="bookmark160" w:tooltip="Current Document">
        <w:r w:rsidRPr="00BD15DB">
          <w:rPr>
            <w:rFonts w:eastAsiaTheme="minorEastAsia" w:cstheme="minorBidi"/>
          </w:rPr>
          <w:t>k</w:t>
        </w:r>
        <w:r w:rsidRPr="00BD15DB">
          <w:t xml:space="preserve"> paragraaf </w:t>
        </w:r>
        <w:r w:rsidR="00545993">
          <w:fldChar w:fldCharType="begin"/>
        </w:r>
        <w:r w:rsidR="00545993">
          <w:instrText xml:space="preserve"> REF _Ref176871997 \n \h </w:instrText>
        </w:r>
        <w:r w:rsidR="00545993">
          <w:fldChar w:fldCharType="separate"/>
        </w:r>
        <w:r w:rsidR="00B30745">
          <w:t>4.3</w:t>
        </w:r>
        <w:r w:rsidR="00545993">
          <w:fldChar w:fldCharType="end"/>
        </w:r>
        <w:r w:rsidR="00545993">
          <w:t xml:space="preserve"> </w:t>
        </w:r>
        <w:r w:rsidR="005A2A0D">
          <w:rPr>
            <w:i/>
            <w:iCs/>
          </w:rPr>
          <w:t>Tabel 4</w:t>
        </w:r>
        <w:r w:rsidRPr="00BD15DB">
          <w:rPr>
            <w:i/>
            <w:iCs/>
          </w:rPr>
          <w:t xml:space="preserve"> Aanmeldingsdocumenten</w:t>
        </w:r>
        <w:r w:rsidRPr="00BD15DB">
          <w:rPr>
            <w:rFonts w:eastAsiaTheme="minorEastAsia" w:cstheme="minorBidi"/>
          </w:rPr>
          <w:t>)</w:t>
        </w:r>
      </w:hyperlink>
      <w:r w:rsidRPr="00BD15DB">
        <w:rPr>
          <w:rFonts w:eastAsiaTheme="minorEastAsia" w:cstheme="minorBidi"/>
        </w:rPr>
        <w:t>:</w:t>
      </w:r>
    </w:p>
    <w:p w14:paraId="369433E5" w14:textId="77777777" w:rsidR="00875AB6" w:rsidRPr="00BD15DB" w:rsidRDefault="00875AB6" w:rsidP="00875AB6">
      <w:pPr>
        <w:pStyle w:val="Hoofdtekst0"/>
        <w:shd w:val="clear" w:color="auto" w:fill="auto"/>
        <w:spacing w:after="0"/>
        <w:rPr>
          <w:rFonts w:eastAsiaTheme="minorEastAsia" w:cstheme="minorBidi"/>
        </w:rPr>
      </w:pPr>
    </w:p>
    <w:p w14:paraId="6E979BC6" w14:textId="77777777" w:rsidR="00875AB6" w:rsidRPr="00BD15DB" w:rsidRDefault="00875AB6" w:rsidP="00F63E0B">
      <w:pPr>
        <w:pStyle w:val="Hoofdtekst0"/>
        <w:shd w:val="clear" w:color="auto" w:fill="auto"/>
        <w:spacing w:after="0"/>
        <w:ind w:firstLine="400"/>
        <w:rPr>
          <w:rStyle w:val="Intensievebenadrukking"/>
        </w:rPr>
      </w:pPr>
      <w:r w:rsidRPr="00BD15DB">
        <w:rPr>
          <w:rStyle w:val="Intensievebenadrukking"/>
        </w:rPr>
        <w:t>1 Verklaring van de belastingdienst inzake nakoming fiscale verplichtingen</w:t>
      </w:r>
    </w:p>
    <w:p w14:paraId="493FF4FD" w14:textId="77777777" w:rsidR="00875AB6" w:rsidRPr="00BD15DB" w:rsidRDefault="00875AB6" w:rsidP="00F63E0B">
      <w:r w:rsidRPr="00BD15DB">
        <w:t>Gemeente Lelystad zal de Aanmelder die voor gunning in aanmerking komt verzoeken een Verklaring van de belastingdienst inzake nakoming fiscale verplichtingen te overleggen waaruit blijkt dat Aanmelder aan al zijn belastingverplichtingen heeft voldaan. De te overleggen Verklaring van de belastingdienst mag op het moment van inschrijving niet ouder zijn dan 6 (zes) maanden. De Verklaring belastingdienst dient dus op het moment van aanmelden al in het bezit te zijn van de Aanmelder.</w:t>
      </w:r>
    </w:p>
    <w:p w14:paraId="35A663B4" w14:textId="77777777" w:rsidR="00875AB6" w:rsidRPr="00BD15DB" w:rsidRDefault="00875AB6" w:rsidP="00875AB6">
      <w:pPr>
        <w:pStyle w:val="Hoofdtekst0"/>
        <w:shd w:val="clear" w:color="auto" w:fill="auto"/>
        <w:spacing w:after="0"/>
        <w:rPr>
          <w:rFonts w:eastAsiaTheme="minorEastAsia" w:cstheme="minorBidi"/>
        </w:rPr>
      </w:pPr>
    </w:p>
    <w:p w14:paraId="4B4BC968" w14:textId="77777777" w:rsidR="00875AB6" w:rsidRPr="00BD15DB" w:rsidRDefault="00875AB6" w:rsidP="00F63E0B">
      <w:pPr>
        <w:pStyle w:val="Hoofdtekst0"/>
        <w:shd w:val="clear" w:color="auto" w:fill="auto"/>
        <w:spacing w:after="0"/>
        <w:ind w:firstLine="400"/>
        <w:rPr>
          <w:rStyle w:val="Intensievebenadrukking"/>
        </w:rPr>
      </w:pPr>
      <w:r w:rsidRPr="00BD15DB">
        <w:rPr>
          <w:rStyle w:val="Intensievebenadrukking"/>
        </w:rPr>
        <w:t>2 Gedragsverklaring aanbesteden (GVA)</w:t>
      </w:r>
    </w:p>
    <w:p w14:paraId="357A6C87" w14:textId="77777777" w:rsidR="00875AB6" w:rsidRPr="00BD15DB" w:rsidRDefault="00875AB6" w:rsidP="00F63E0B">
      <w:r w:rsidRPr="00BD15DB">
        <w:t>Gemeente Lelystad zal de Aanmelder die voor gunning in aanmerking komt verzoeken een GVA te overleggen. De te overleggen GVA mag op het moment van de inschrijving niet ouder zijn dan 2 (twee) jaar. De GVA dient dan ook op het moment van aanmelden in het bezit te zijn van de Aanmelder. De GVA dient te worden aangevraagd bij het Ministerie van Justitie. Aanmelder dient er rekening mee te houden dat het verkrijgen van deze verklaring 4 (vier), in het uiterste geval 16 (zestien) weken kan duren.</w:t>
      </w:r>
    </w:p>
    <w:p w14:paraId="34A25767" w14:textId="17E74E80" w:rsidR="00875AB6" w:rsidRPr="00BD15DB" w:rsidRDefault="00875AB6" w:rsidP="00761A13">
      <w:pPr>
        <w:pStyle w:val="Kop2"/>
      </w:pPr>
      <w:bookmarkStart w:id="218" w:name="_Ref176872845"/>
      <w:bookmarkStart w:id="219" w:name="_Toc176874593"/>
      <w:r w:rsidRPr="00BD15DB">
        <w:t>Geschiktheidseisen</w:t>
      </w:r>
      <w:bookmarkEnd w:id="218"/>
      <w:bookmarkEnd w:id="219"/>
    </w:p>
    <w:p w14:paraId="52FFD485" w14:textId="6064BF31" w:rsidR="00875AB6" w:rsidRPr="00BD15DB" w:rsidRDefault="00875AB6" w:rsidP="00875AB6">
      <w:pPr>
        <w:pStyle w:val="Hoofdtekst0"/>
        <w:shd w:val="clear" w:color="auto" w:fill="auto"/>
        <w:spacing w:after="0"/>
        <w:rPr>
          <w:rFonts w:eastAsiaTheme="minorEastAsia" w:cstheme="minorBidi"/>
        </w:rPr>
      </w:pPr>
      <w:r w:rsidRPr="00BD15DB">
        <w:rPr>
          <w:rFonts w:eastAsiaTheme="minorEastAsia" w:cstheme="minorBidi"/>
        </w:rPr>
        <w:t xml:space="preserve">Voor deze Toelatingsprocedure hanteert de Gemeente Lelystad de hieronder beschreven Geschiktheidseisen. Aanmelder dient op het UEA aan te geven of hij voldoet aan de Geschiktheidseisen. Per Geschiktheidseis wordt aangegeven wat de Aanmelder aan bewijsstukken op verzoek van de Gemeente Lelystad dient te verstrekken. Bewijsstukken mogen niet ouder zijn dan bij de Geschiktheidseis is aangegeven. Indien Aanmelder voor enige Geschiktheidseis een beroep moet doen op inbreng van derden is paragraaf </w:t>
      </w:r>
      <w:r w:rsidR="00545993">
        <w:rPr>
          <w:rFonts w:eastAsiaTheme="minorEastAsia" w:cstheme="minorBidi"/>
        </w:rPr>
        <w:fldChar w:fldCharType="begin"/>
      </w:r>
      <w:r w:rsidR="00545993">
        <w:rPr>
          <w:rFonts w:eastAsiaTheme="minorEastAsia" w:cstheme="minorBidi"/>
        </w:rPr>
        <w:instrText xml:space="preserve"> REF _Ref176872023 \n \h </w:instrText>
      </w:r>
      <w:r w:rsidR="00545993">
        <w:rPr>
          <w:rFonts w:eastAsiaTheme="minorEastAsia" w:cstheme="minorBidi"/>
        </w:rPr>
      </w:r>
      <w:r w:rsidR="00545993">
        <w:rPr>
          <w:rFonts w:eastAsiaTheme="minorEastAsia" w:cstheme="minorBidi"/>
        </w:rPr>
        <w:fldChar w:fldCharType="separate"/>
      </w:r>
      <w:r w:rsidR="00B30745">
        <w:rPr>
          <w:rFonts w:eastAsiaTheme="minorEastAsia" w:cstheme="minorBidi"/>
        </w:rPr>
        <w:t>4.5</w:t>
      </w:r>
      <w:r w:rsidR="00545993">
        <w:rPr>
          <w:rFonts w:eastAsiaTheme="minorEastAsia" w:cstheme="minorBidi"/>
        </w:rPr>
        <w:fldChar w:fldCharType="end"/>
      </w:r>
      <w:r w:rsidR="00545993">
        <w:rPr>
          <w:rFonts w:eastAsiaTheme="minorEastAsia" w:cstheme="minorBidi"/>
        </w:rPr>
        <w:t xml:space="preserve"> </w:t>
      </w:r>
      <w:r w:rsidRPr="00BD15DB">
        <w:rPr>
          <w:rFonts w:eastAsiaTheme="minorEastAsia" w:cstheme="minorBidi"/>
        </w:rPr>
        <w:t xml:space="preserve">van toepassing. </w:t>
      </w:r>
    </w:p>
    <w:p w14:paraId="45031031" w14:textId="2E198B44" w:rsidR="00AD1E5C" w:rsidRPr="00BD15DB" w:rsidRDefault="00875AB6" w:rsidP="00AD1E5C">
      <w:pPr>
        <w:pStyle w:val="Hoofdtekst0"/>
        <w:shd w:val="clear" w:color="auto" w:fill="auto"/>
        <w:spacing w:after="0"/>
        <w:rPr>
          <w:rFonts w:eastAsiaTheme="minorEastAsia" w:cstheme="minorBidi"/>
        </w:rPr>
      </w:pPr>
      <w:r w:rsidRPr="00BD15DB">
        <w:rPr>
          <w:rFonts w:eastAsiaTheme="minorEastAsia" w:cstheme="minorBidi"/>
        </w:rPr>
        <w:t xml:space="preserve">Aanmelder die niet aan één of meer genoemde Geschiktheidseisen voldoet, wordt uitgesloten van de verdere procedure en komt niet voor gunning van de Raamovereenkomst in aanmerking. </w:t>
      </w:r>
    </w:p>
    <w:p w14:paraId="0DBEA1A9" w14:textId="52F5DAA9" w:rsidR="00875AB6" w:rsidRPr="00BD15DB" w:rsidRDefault="00875AB6" w:rsidP="00875AB6">
      <w:pPr>
        <w:pStyle w:val="Kop3"/>
        <w:rPr>
          <w:rFonts w:ascii="Corbel" w:hAnsi="Corbel"/>
        </w:rPr>
      </w:pPr>
      <w:bookmarkStart w:id="220" w:name="_Toc176874594"/>
      <w:r w:rsidRPr="00BD15DB">
        <w:rPr>
          <w:rFonts w:ascii="Corbel" w:hAnsi="Corbel"/>
        </w:rPr>
        <w:lastRenderedPageBreak/>
        <w:t>Beroepsbekwaamheid</w:t>
      </w:r>
      <w:bookmarkEnd w:id="220"/>
    </w:p>
    <w:p w14:paraId="654C764E" w14:textId="77777777" w:rsidR="00875AB6" w:rsidRPr="00BD15DB" w:rsidRDefault="00875AB6" w:rsidP="00F63E0B">
      <w:r w:rsidRPr="00BD15DB">
        <w:t xml:space="preserve">Aanmelder moet zijn ingeschreven in het Handelsregister of het handelsregister van zijn Lidstaat. Aan de hand van het Handelsregister onderzoekt de Gemeente Lelystad of de Aanmelding, inclusief het UEA, rechtsgeldig zijn ondertekend. Indien diegene die de Aanmelding ondertekent niet de vertegenwoordigingsbevoegde is op basis van het Handelsregister, dan dient bij de Aanmelding een afschrift van de door de vertegenwoordigingsbevoegde rechtsgeldig ondertekende volmacht, te worden gevoegd. De Gemeente Lelystad zal het bewijsstuk Uittreksel KvK opvragen bij de Kamer van Koophandel. </w:t>
      </w:r>
    </w:p>
    <w:p w14:paraId="41638B17" w14:textId="4217F9D8" w:rsidR="00875AB6" w:rsidRPr="00BD15DB" w:rsidRDefault="00875AB6" w:rsidP="00F63E0B">
      <w:r w:rsidRPr="00BD15DB">
        <w:t>De eventuele volmacht dient Aanmelder zelf te overleggen reeds bij inschrijving.</w:t>
      </w:r>
    </w:p>
    <w:p w14:paraId="22DBDBC1" w14:textId="74C79D64" w:rsidR="00875AB6" w:rsidRPr="00BD15DB" w:rsidRDefault="00875AB6" w:rsidP="00875AB6">
      <w:pPr>
        <w:pStyle w:val="Kop3"/>
        <w:rPr>
          <w:rFonts w:ascii="Corbel" w:hAnsi="Corbel"/>
        </w:rPr>
      </w:pPr>
      <w:bookmarkStart w:id="221" w:name="_Toc176874595"/>
      <w:r w:rsidRPr="00BD15DB">
        <w:rPr>
          <w:rFonts w:ascii="Corbel" w:hAnsi="Corbel"/>
        </w:rPr>
        <w:t>Financieel-economische draagkracht</w:t>
      </w:r>
      <w:bookmarkEnd w:id="221"/>
    </w:p>
    <w:p w14:paraId="678A5241" w14:textId="77777777" w:rsidR="00875AB6" w:rsidRPr="00BD15DB" w:rsidRDefault="00875AB6" w:rsidP="00F63E0B">
      <w:r w:rsidRPr="00BD15DB">
        <w:t>De continuïteit van de onderneming van Aanmelder bij de uitvoering van deze Opdracht is voor de Gemeente Lelystad een daadwerkelijk risico. De Gemeente Lelystad beheerst dit risico door de financiële situatie van de onderneming van de Aanmelder over het laatste boekjaar te bezien. De Gemeente Lelystad wenst de continuïteit van de uitvoering van de Opdracht te borgen. De Aanmelder verklaart door in te schrijven dat de financiële en economische draagkracht van zijn organisatie zodanig is dat de continuïteit van zijn dienstverlening in het kader van deze Opdracht niet in gevaar komt en dient daartoe reeds bij Aanmelding de eigen verklaring Financiële draagkracht (zie Bijlage 9) in.</w:t>
      </w:r>
    </w:p>
    <w:p w14:paraId="40826AF8" w14:textId="109D03B1" w:rsidR="00875AB6" w:rsidRPr="00F63E0B" w:rsidRDefault="00875AB6" w:rsidP="00F63E0B">
      <w:pPr>
        <w:pStyle w:val="Kop4"/>
      </w:pPr>
      <w:bookmarkStart w:id="222" w:name="_Toc176874596"/>
      <w:r w:rsidRPr="00F63E0B">
        <w:t>Jaarverslag en continuïteitsparagraaf</w:t>
      </w:r>
      <w:bookmarkEnd w:id="222"/>
    </w:p>
    <w:p w14:paraId="664E8063" w14:textId="77777777" w:rsidR="00875AB6" w:rsidRPr="00BD15DB" w:rsidRDefault="00875AB6" w:rsidP="00875AB6">
      <w:pPr>
        <w:pStyle w:val="Hoofdtekst0"/>
        <w:shd w:val="clear" w:color="auto" w:fill="auto"/>
        <w:spacing w:after="0"/>
        <w:rPr>
          <w:rFonts w:eastAsiaTheme="minorEastAsia" w:cstheme="minorBidi"/>
        </w:rPr>
      </w:pPr>
      <w:r w:rsidRPr="00BD15DB">
        <w:rPr>
          <w:rFonts w:eastAsiaTheme="minorEastAsia" w:cstheme="minorBidi"/>
        </w:rPr>
        <w:t>Voor de toetsing van de financiële draagkracht zal de Gemeente Lelystad gebruik maken van het gedeponeerde jaarverslag inclusief accountantsverklaring over het jaar 2023. Voor Aanmelders waarvoor geldt dat het boekjaar niet gelijk is aan een kalenderjaar geldt dat Gemeente Lelystad gebruik zal maken van het gedeponeerde jaarverslag inclusief accountantsverklaring over het laatste boekjaar waarvan een gedeponeerd jaarverslag inclusief accountantsverklaring is opgesteld. De Aanmelder dient, na het eerste verzoek van de Gemeente Lelystad, dit gedeponeerde jaarverslag inclusief accountantsverklaring aan te leveren binnen zeven (7) kalenderdagen.</w:t>
      </w:r>
    </w:p>
    <w:p w14:paraId="6CA03D10" w14:textId="77777777" w:rsidR="00875AB6" w:rsidRPr="00BD15DB" w:rsidRDefault="00875AB6" w:rsidP="00875AB6">
      <w:pPr>
        <w:pStyle w:val="Hoofdtekst0"/>
        <w:shd w:val="clear" w:color="auto" w:fill="auto"/>
        <w:spacing w:after="0"/>
        <w:rPr>
          <w:rFonts w:eastAsiaTheme="minorEastAsia" w:cstheme="minorBidi"/>
        </w:rPr>
      </w:pPr>
    </w:p>
    <w:p w14:paraId="52466256" w14:textId="25007F47" w:rsidR="00875AB6" w:rsidRPr="00BD15DB" w:rsidRDefault="00875AB6" w:rsidP="00875AB6">
      <w:pPr>
        <w:pStyle w:val="Hoofdtekst0"/>
        <w:shd w:val="clear" w:color="auto" w:fill="auto"/>
        <w:spacing w:after="0"/>
        <w:rPr>
          <w:rFonts w:eastAsiaTheme="minorEastAsia" w:cstheme="minorBidi"/>
        </w:rPr>
      </w:pPr>
      <w:r w:rsidRPr="00BD15DB">
        <w:rPr>
          <w:rFonts w:eastAsiaTheme="minorEastAsia" w:cstheme="minorBidi"/>
        </w:rPr>
        <w:t xml:space="preserve">De toetsing door de Gemeente Lelystad van financieel-economische draagkracht zal in ieder geval worden gedaan bij de Aanmelder(s) die voor gunning van de Opdracht in aanmerking komt (komen). De Gemeente Lelystad zal het jaarverslag en accountantsverklaring toetsen op de aanwezigheid van een continuïteitsparagraaf. De Gemeente Lelystad hanteert het uitgangspunt: Geen opmerkingen betekent geen bijzonderheden en dat impliceert dat geen sprake is van specifiek verwachte risico's. De Gemeente Lelystad behoudt echter de bevoegdheid zelfstandig de gegevens te beoordelen. Indien wel opmerkingen door de accountant zijn gemaakt, dan dient de Aanmelder aan te geven welke maatregelen zijn getroffen om eventuele risico's te beperken of te voorkomen. Deze maatregelen dienen dan zodanig te zijn geborgd dat de Gemeente Lelystad de Opdrachtnemer tijdens de uitvoering van de Opdracht op die maatregelen kan aanspreken. Wanneer twee of meer partijen als een Combinatie aanmelden, geldt voor elke partij afzonderlijk deze Geschiktheidseis. Het bepaalde in paragraaf 4.5. Beroep op derden is hierop onverkort van toepassing. </w:t>
      </w:r>
    </w:p>
    <w:p w14:paraId="71376E62" w14:textId="185E978A" w:rsidR="00875AB6" w:rsidRPr="00BD15DB" w:rsidRDefault="00875AB6" w:rsidP="00AD1E5C">
      <w:pPr>
        <w:pStyle w:val="Kop4"/>
        <w:rPr>
          <w:rFonts w:ascii="Corbel" w:hAnsi="Corbel"/>
        </w:rPr>
      </w:pPr>
      <w:bookmarkStart w:id="223" w:name="_Toc176874597"/>
      <w:r w:rsidRPr="00BD15DB">
        <w:rPr>
          <w:rFonts w:ascii="Corbel" w:hAnsi="Corbel"/>
        </w:rPr>
        <w:t>Risico inventarisatie</w:t>
      </w:r>
      <w:bookmarkEnd w:id="223"/>
    </w:p>
    <w:p w14:paraId="76928A14" w14:textId="77777777" w:rsidR="00875AB6" w:rsidRPr="00BD15DB" w:rsidRDefault="00875AB6" w:rsidP="00875AB6">
      <w:pPr>
        <w:pStyle w:val="Hoofdtekst0"/>
        <w:shd w:val="clear" w:color="auto" w:fill="auto"/>
        <w:spacing w:after="0"/>
        <w:rPr>
          <w:rFonts w:eastAsiaTheme="minorEastAsia" w:cstheme="minorBidi"/>
        </w:rPr>
      </w:pPr>
      <w:r w:rsidRPr="00BD15DB">
        <w:rPr>
          <w:rFonts w:eastAsiaTheme="minorEastAsia" w:cstheme="minorBidi"/>
        </w:rPr>
        <w:t>De Gemeente Lelystad wenst vanuit de gedachte dat contiuniteit van zorg aan haar cliënten gewaarborgd kan worden, Aanmelders met een (te) hoog risicoprofiel te weren van deze Toelatingsprocedure.</w:t>
      </w:r>
    </w:p>
    <w:p w14:paraId="6EC8116E" w14:textId="05BAFCC4" w:rsidR="00875AB6" w:rsidRPr="00BD15DB" w:rsidRDefault="00875AB6" w:rsidP="00875AB6">
      <w:pPr>
        <w:pStyle w:val="Hoofdtekst0"/>
        <w:shd w:val="clear" w:color="auto" w:fill="auto"/>
        <w:spacing w:after="0"/>
        <w:rPr>
          <w:rFonts w:eastAsiaTheme="minorEastAsia" w:cstheme="minorBidi"/>
        </w:rPr>
      </w:pPr>
      <w:r w:rsidRPr="00BD15DB">
        <w:rPr>
          <w:rFonts w:eastAsiaTheme="minorEastAsia" w:cstheme="minorBidi"/>
        </w:rPr>
        <w:t xml:space="preserve">Aanmelder dient in bijlage 10 Risico inventarisatie aan te geven of de daarin vermelde situaties al dan niet op hem van toepassing zijn. De Gemeente Lelystad zal de beantwoording toetsen aan de hand van openbaar toegankelijke bronnen of bij de aanmelding ingediende documenten. Wanneer aanvullende informatie nodig is kan de Gemeente conform paragraaf </w:t>
      </w:r>
      <w:r w:rsidRPr="00BD15DB">
        <w:rPr>
          <w:rFonts w:eastAsiaTheme="minorEastAsia" w:cstheme="minorBidi"/>
        </w:rPr>
        <w:fldChar w:fldCharType="begin"/>
      </w:r>
      <w:r w:rsidRPr="00BD15DB">
        <w:rPr>
          <w:rFonts w:eastAsiaTheme="minorEastAsia" w:cstheme="minorBidi"/>
        </w:rPr>
        <w:instrText xml:space="preserve"> REF _Ref174005256 \n \h </w:instrText>
      </w:r>
      <w:r w:rsidR="00BD15DB">
        <w:rPr>
          <w:rFonts w:eastAsiaTheme="minorEastAsia" w:cstheme="minorBidi"/>
        </w:rPr>
        <w:instrText xml:space="preserve"> \* MERGEFORMAT </w:instrText>
      </w:r>
      <w:r w:rsidRPr="00BD15DB">
        <w:rPr>
          <w:rFonts w:eastAsiaTheme="minorEastAsia" w:cstheme="minorBidi"/>
        </w:rPr>
      </w:r>
      <w:r w:rsidRPr="00BD15DB">
        <w:rPr>
          <w:rFonts w:eastAsiaTheme="minorEastAsia" w:cstheme="minorBidi"/>
        </w:rPr>
        <w:fldChar w:fldCharType="separate"/>
      </w:r>
      <w:r w:rsidR="00B30745">
        <w:rPr>
          <w:rFonts w:eastAsiaTheme="minorEastAsia" w:cstheme="minorBidi"/>
        </w:rPr>
        <w:t>3.10</w:t>
      </w:r>
      <w:r w:rsidRPr="00BD15DB">
        <w:rPr>
          <w:rFonts w:eastAsiaTheme="minorEastAsia" w:cstheme="minorBidi"/>
        </w:rPr>
        <w:fldChar w:fldCharType="end"/>
      </w:r>
      <w:r w:rsidRPr="00BD15DB">
        <w:rPr>
          <w:rFonts w:eastAsiaTheme="minorEastAsia" w:cstheme="minorBidi"/>
        </w:rPr>
        <w:t xml:space="preserve">van dit Inkoopdocument om aanvullende informatie vragen. </w:t>
      </w:r>
    </w:p>
    <w:p w14:paraId="0C51A605" w14:textId="77777777" w:rsidR="00875AB6" w:rsidRPr="00BD15DB" w:rsidRDefault="00875AB6" w:rsidP="00875AB6">
      <w:pPr>
        <w:pStyle w:val="Hoofdtekst0"/>
        <w:shd w:val="clear" w:color="auto" w:fill="auto"/>
        <w:spacing w:after="0"/>
        <w:rPr>
          <w:rFonts w:eastAsiaTheme="minorEastAsia" w:cstheme="minorBidi"/>
        </w:rPr>
      </w:pPr>
      <w:r w:rsidRPr="00BD15DB">
        <w:rPr>
          <w:rFonts w:eastAsiaTheme="minorEastAsia" w:cstheme="minorBidi"/>
        </w:rPr>
        <w:t>Als op een Aanmelder tien (10) situaties of meer van toepassing zijn, dan is het risicoprofiel te hoog en wordt er daarmee niet voldaan aan de geschiktheidseis. Deze Aanmelding komt dan niet in aanmerking voor gunning.</w:t>
      </w:r>
    </w:p>
    <w:p w14:paraId="6D260A67" w14:textId="77777777" w:rsidR="001E5BAA" w:rsidRPr="00BD15DB" w:rsidRDefault="001E5BAA" w:rsidP="00875AB6">
      <w:pPr>
        <w:pStyle w:val="Hoofdtekst0"/>
        <w:shd w:val="clear" w:color="auto" w:fill="auto"/>
        <w:spacing w:after="0"/>
        <w:rPr>
          <w:rFonts w:eastAsiaTheme="minorEastAsia" w:cstheme="minorBidi"/>
        </w:rPr>
      </w:pPr>
    </w:p>
    <w:p w14:paraId="335AC770" w14:textId="74A4D3E1" w:rsidR="00875AB6" w:rsidRPr="00BD15DB" w:rsidRDefault="00875AB6" w:rsidP="00875AB6">
      <w:pPr>
        <w:pStyle w:val="Kop4"/>
        <w:rPr>
          <w:rFonts w:ascii="Corbel" w:hAnsi="Corbel"/>
        </w:rPr>
      </w:pPr>
      <w:bookmarkStart w:id="224" w:name="_Toc176874598"/>
      <w:r w:rsidRPr="00BD15DB">
        <w:rPr>
          <w:rFonts w:ascii="Corbel" w:hAnsi="Corbel"/>
        </w:rPr>
        <w:t>Verzekering</w:t>
      </w:r>
      <w:bookmarkEnd w:id="224"/>
    </w:p>
    <w:p w14:paraId="3CA1E150" w14:textId="77777777" w:rsidR="00875AB6" w:rsidRPr="00BD15DB" w:rsidRDefault="00875AB6" w:rsidP="00875AB6">
      <w:pPr>
        <w:pStyle w:val="Hoofdtekst0"/>
        <w:shd w:val="clear" w:color="auto" w:fill="auto"/>
        <w:spacing w:after="0" w:line="290" w:lineRule="auto"/>
        <w:rPr>
          <w:rFonts w:eastAsiaTheme="minorEastAsia" w:cstheme="minorBidi"/>
        </w:rPr>
      </w:pPr>
      <w:r w:rsidRPr="00BD15DB">
        <w:rPr>
          <w:rFonts w:eastAsiaTheme="minorEastAsia" w:cstheme="minorBidi"/>
        </w:rPr>
        <w:t xml:space="preserve">Aanmelder dient adequaat verzekerd te zijn tegen aanspraken van de Gemeente Lelystad bij de nakoming van de Opdracht. Het is voor de Gemeente Lelystad van belang dat het maximum verzekerd bedrag en de hoogte van het eigen risico aansluiten bij de uitvoering van de Opdracht te verwachten mogelijke (risico) </w:t>
      </w:r>
      <w:r w:rsidRPr="00BD15DB">
        <w:rPr>
          <w:rFonts w:eastAsiaTheme="minorEastAsia" w:cstheme="minorBidi"/>
        </w:rPr>
        <w:lastRenderedPageBreak/>
        <w:t xml:space="preserve">aansprakelijkheid en dat de van toepassing zijnde voorwaarden (Raamovereenkomst met daarbij de AIVGL) niet worden uitgesloten. De Gemeente Lelystad stelt derhalve de onderstaande Geschiktheidseis: </w:t>
      </w:r>
    </w:p>
    <w:p w14:paraId="294D9ACC" w14:textId="77777777" w:rsidR="00875AB6" w:rsidRPr="00BD15DB" w:rsidRDefault="00875AB6" w:rsidP="00875AB6">
      <w:pPr>
        <w:pStyle w:val="Hoofdtekst0"/>
        <w:shd w:val="clear" w:color="auto" w:fill="auto"/>
        <w:spacing w:after="0" w:line="290" w:lineRule="auto"/>
        <w:rPr>
          <w:rFonts w:eastAsiaTheme="minorEastAsia" w:cstheme="minorBidi"/>
        </w:rPr>
      </w:pPr>
    </w:p>
    <w:p w14:paraId="21384AB2" w14:textId="77777777" w:rsidR="00875AB6" w:rsidRPr="00BD15DB" w:rsidRDefault="00875AB6" w:rsidP="00875AB6">
      <w:pPr>
        <w:pStyle w:val="Hoofdtekst0"/>
        <w:shd w:val="clear" w:color="auto" w:fill="auto"/>
        <w:spacing w:after="0" w:line="290" w:lineRule="auto"/>
        <w:rPr>
          <w:rFonts w:eastAsiaTheme="minorEastAsia" w:cstheme="minorBidi"/>
        </w:rPr>
      </w:pPr>
      <w:r w:rsidRPr="00BD15DB">
        <w:rPr>
          <w:rFonts w:eastAsiaTheme="minorEastAsia" w:cstheme="minorBidi"/>
        </w:rPr>
        <w:t xml:space="preserve">Aanmelder beschikt over een adequate verzekering voor de navolgende risico’s: </w:t>
      </w:r>
    </w:p>
    <w:p w14:paraId="07964631" w14:textId="77777777" w:rsidR="00875AB6" w:rsidRPr="00BD15DB" w:rsidRDefault="00875AB6" w:rsidP="00875AB6">
      <w:pPr>
        <w:pStyle w:val="Hoofdtekst0"/>
        <w:shd w:val="clear" w:color="auto" w:fill="auto"/>
        <w:spacing w:after="0" w:line="290" w:lineRule="auto"/>
      </w:pPr>
    </w:p>
    <w:p w14:paraId="2B0F69C5" w14:textId="77777777" w:rsidR="00875AB6" w:rsidRPr="00BD15DB" w:rsidRDefault="00875AB6" w:rsidP="00F63E0B">
      <w:pPr>
        <w:pStyle w:val="Hoofdtekst0"/>
        <w:numPr>
          <w:ilvl w:val="2"/>
          <w:numId w:val="4"/>
        </w:numPr>
        <w:shd w:val="clear" w:color="auto" w:fill="auto"/>
        <w:spacing w:after="0" w:line="290" w:lineRule="auto"/>
        <w:ind w:left="567" w:hanging="426"/>
      </w:pPr>
      <w:r w:rsidRPr="00BD15DB">
        <w:t>Bedrijfsaansprakelijkheid (waaronder aansprakelijkheid voor schade toegebracht aan personen dan wel aan zaken die eigendom zijn van de Gemeente Lelystad en waaronder aansprakelijkheid voor eenieder die onder zijn leiding en toezicht werkt)</w:t>
      </w:r>
    </w:p>
    <w:p w14:paraId="0959653D" w14:textId="77777777" w:rsidR="00875AB6" w:rsidRPr="00BD15DB" w:rsidRDefault="00875AB6" w:rsidP="00F63E0B">
      <w:pPr>
        <w:pStyle w:val="Hoofdtekst0"/>
        <w:shd w:val="clear" w:color="auto" w:fill="auto"/>
        <w:spacing w:after="0" w:line="290" w:lineRule="auto"/>
        <w:ind w:left="567" w:hanging="447"/>
      </w:pPr>
      <w:r w:rsidRPr="00BD15DB">
        <w:t xml:space="preserve">De minimale dekking van de verzekering is: </w:t>
      </w:r>
    </w:p>
    <w:p w14:paraId="458D9141" w14:textId="77777777" w:rsidR="00875AB6" w:rsidRPr="00BD15DB" w:rsidRDefault="00875AB6" w:rsidP="00F63E0B">
      <w:pPr>
        <w:pStyle w:val="Hoofdtekst0"/>
        <w:shd w:val="clear" w:color="auto" w:fill="auto"/>
        <w:spacing w:after="0" w:line="290" w:lineRule="auto"/>
        <w:ind w:left="567" w:hanging="447"/>
      </w:pPr>
      <w:r w:rsidRPr="00BD15DB">
        <w:t xml:space="preserve">€ 500.000 per aanspraak/gebeurtenis en € 2.500.000 per jaar </w:t>
      </w:r>
    </w:p>
    <w:p w14:paraId="630A3803" w14:textId="77777777" w:rsidR="00875AB6" w:rsidRPr="00BD15DB" w:rsidRDefault="00875AB6" w:rsidP="00F63E0B">
      <w:pPr>
        <w:pStyle w:val="Hoofdtekst0"/>
        <w:shd w:val="clear" w:color="auto" w:fill="auto"/>
        <w:spacing w:after="0" w:line="290" w:lineRule="auto"/>
        <w:ind w:left="567" w:hanging="447"/>
      </w:pPr>
      <w:r w:rsidRPr="00BD15DB">
        <w:t xml:space="preserve">Het maximale eigen risico van de verzekering is: € 50.000 per aanspraak/gebeurtenis </w:t>
      </w:r>
    </w:p>
    <w:p w14:paraId="1A13BD48" w14:textId="77777777" w:rsidR="00875AB6" w:rsidRPr="00BD15DB" w:rsidRDefault="00875AB6" w:rsidP="00F63E0B">
      <w:pPr>
        <w:pStyle w:val="Hoofdtekst0"/>
        <w:shd w:val="clear" w:color="auto" w:fill="auto"/>
        <w:spacing w:after="0" w:line="290" w:lineRule="auto"/>
        <w:ind w:left="567"/>
      </w:pPr>
    </w:p>
    <w:p w14:paraId="0251461B" w14:textId="77777777" w:rsidR="00875AB6" w:rsidRPr="00BD15DB" w:rsidRDefault="00875AB6" w:rsidP="00F63E0B">
      <w:pPr>
        <w:pStyle w:val="Hoofdtekst0"/>
        <w:numPr>
          <w:ilvl w:val="2"/>
          <w:numId w:val="4"/>
        </w:numPr>
        <w:shd w:val="clear" w:color="auto" w:fill="auto"/>
        <w:spacing w:after="0" w:line="290" w:lineRule="auto"/>
        <w:ind w:left="567" w:hanging="426"/>
      </w:pPr>
      <w:r w:rsidRPr="00BD15DB">
        <w:t xml:space="preserve">Beroepsaansprakelijkheid (aansprakelijkheid voor schade als gevolg van een beroepsfout en bevattend de aansprakelijkheid voor eenieder die onder zijn leiding en toezicht werkt) </w:t>
      </w:r>
    </w:p>
    <w:p w14:paraId="02FB3036" w14:textId="77777777" w:rsidR="00875AB6" w:rsidRPr="00BD15DB" w:rsidRDefault="00875AB6" w:rsidP="00F63E0B">
      <w:pPr>
        <w:pStyle w:val="Hoofdtekst0"/>
        <w:shd w:val="clear" w:color="auto" w:fill="auto"/>
        <w:spacing w:after="0" w:line="290" w:lineRule="auto"/>
        <w:ind w:left="567" w:hanging="426"/>
      </w:pPr>
      <w:r w:rsidRPr="00BD15DB">
        <w:t xml:space="preserve">De minimale dekking van de verzekering is: </w:t>
      </w:r>
    </w:p>
    <w:p w14:paraId="79753626" w14:textId="77777777" w:rsidR="00875AB6" w:rsidRPr="00BD15DB" w:rsidRDefault="00875AB6" w:rsidP="00F63E0B">
      <w:pPr>
        <w:pStyle w:val="Hoofdtekst0"/>
        <w:shd w:val="clear" w:color="auto" w:fill="auto"/>
        <w:spacing w:after="0" w:line="290" w:lineRule="auto"/>
        <w:ind w:left="567" w:hanging="426"/>
      </w:pPr>
      <w:r w:rsidRPr="00BD15DB">
        <w:t xml:space="preserve">€ 1.500.000 per aanspraak/gebeurtenis en € 2.500.000 per jaar </w:t>
      </w:r>
    </w:p>
    <w:p w14:paraId="20AB38ED" w14:textId="77777777" w:rsidR="00875AB6" w:rsidRPr="00BD15DB" w:rsidRDefault="00875AB6" w:rsidP="00F63E0B">
      <w:pPr>
        <w:pStyle w:val="Hoofdtekst0"/>
        <w:shd w:val="clear" w:color="auto" w:fill="auto"/>
        <w:spacing w:after="0" w:line="290" w:lineRule="auto"/>
        <w:ind w:left="567" w:hanging="426"/>
      </w:pPr>
      <w:r w:rsidRPr="00BD15DB">
        <w:t xml:space="preserve">Het maximale eigen risico van de verzekering is: € 50.000 per aanspraak/gebeurtenis </w:t>
      </w:r>
    </w:p>
    <w:p w14:paraId="6AD6D6A5" w14:textId="77777777" w:rsidR="001E5BAA" w:rsidRPr="00BD15DB" w:rsidRDefault="001E5BAA" w:rsidP="00875AB6">
      <w:pPr>
        <w:pStyle w:val="Hoofdtekst0"/>
        <w:shd w:val="clear" w:color="auto" w:fill="auto"/>
        <w:spacing w:after="0" w:line="290" w:lineRule="auto"/>
        <w:ind w:left="284" w:hanging="284"/>
      </w:pPr>
    </w:p>
    <w:p w14:paraId="63B3A84C" w14:textId="676A0F38" w:rsidR="00875AB6" w:rsidRPr="00BD15DB" w:rsidRDefault="00875AB6" w:rsidP="00875AB6">
      <w:pPr>
        <w:pStyle w:val="Hoofdtekst0"/>
        <w:shd w:val="clear" w:color="auto" w:fill="auto"/>
        <w:spacing w:after="0" w:line="290" w:lineRule="auto"/>
        <w:ind w:left="284" w:hanging="284"/>
      </w:pPr>
      <w:r w:rsidRPr="00BD15DB">
        <w:t xml:space="preserve">Voor a) en b) geldt: </w:t>
      </w:r>
    </w:p>
    <w:p w14:paraId="7E4C6165" w14:textId="77777777" w:rsidR="00875AB6" w:rsidRPr="00BD15DB" w:rsidRDefault="00875AB6" w:rsidP="00F63E0B">
      <w:pPr>
        <w:pStyle w:val="Hoofdtekst0"/>
        <w:numPr>
          <w:ilvl w:val="0"/>
          <w:numId w:val="10"/>
        </w:numPr>
        <w:shd w:val="clear" w:color="auto" w:fill="auto"/>
        <w:spacing w:after="0" w:line="290" w:lineRule="auto"/>
        <w:ind w:left="709" w:hanging="567"/>
      </w:pPr>
      <w:r w:rsidRPr="00BD15DB">
        <w:t>Het is niet noodzakelijk dat een combinatie als combinatie verzekerd is, op voorwaarde dat de afzonderlijke partijen aan het samenwerkingsverband wel zoals geëist verzekerd zijn.</w:t>
      </w:r>
    </w:p>
    <w:p w14:paraId="53414E36" w14:textId="77777777" w:rsidR="00875AB6" w:rsidRPr="00BD15DB" w:rsidRDefault="00875AB6" w:rsidP="00F63E0B">
      <w:pPr>
        <w:pStyle w:val="Hoofdtekst0"/>
        <w:numPr>
          <w:ilvl w:val="0"/>
          <w:numId w:val="10"/>
        </w:numPr>
        <w:shd w:val="clear" w:color="auto" w:fill="auto"/>
        <w:spacing w:after="0" w:line="290" w:lineRule="auto"/>
        <w:ind w:left="709" w:hanging="567"/>
      </w:pPr>
      <w:r w:rsidRPr="00BD15DB">
        <w:t>Indien de Aanmelder niet voldoet aan de Eisen dient hij als bewijsstuk een verklaring van zijn verzekeringsmaatschappij toe te voegen waarin deze aangeeft in geval van gunning de dekking te verhogen en/of de voorwaarden te veranderen.</w:t>
      </w:r>
    </w:p>
    <w:p w14:paraId="0B624476" w14:textId="77777777" w:rsidR="00875AB6" w:rsidRPr="00BD15DB" w:rsidRDefault="00875AB6" w:rsidP="00875AB6">
      <w:pPr>
        <w:pStyle w:val="Hoofdtekst0"/>
        <w:shd w:val="clear" w:color="auto" w:fill="auto"/>
        <w:spacing w:after="0" w:line="290" w:lineRule="auto"/>
      </w:pPr>
    </w:p>
    <w:p w14:paraId="53E92A59" w14:textId="34F6BB8B" w:rsidR="00875AB6" w:rsidRPr="00BD15DB" w:rsidRDefault="00875AB6" w:rsidP="00F63E0B">
      <w:r w:rsidRPr="00BD15DB">
        <w:t>De Aanmelder verklaart door ondertekening van het UEA dat hij voldoet aan de bovenstaande Geschiktheidseisen. De gevraagde bewijsstukken Afschrift verzekeringspolis en eventuele Verzekering verklaring verzekeringsmaatschappij (indien van toepassing, hoeven niet voor het uiterste inschrijfmoment al ingeleverd te worden.</w:t>
      </w:r>
    </w:p>
    <w:p w14:paraId="122323EB" w14:textId="77777777" w:rsidR="004E5756" w:rsidRPr="00BD15DB" w:rsidRDefault="004E5756" w:rsidP="00F63E0B"/>
    <w:p w14:paraId="330A7D1D" w14:textId="77777777" w:rsidR="00875AB6" w:rsidRPr="00BD15DB" w:rsidRDefault="00875AB6" w:rsidP="00F63E0B">
      <w:r w:rsidRPr="00BD15DB">
        <w:t>De Gemeente Lelystad zal in ieder geval aan de Aanmelder die voor Gunning in aanmerking komt, verzoeken binnen zeven (7) kalenderdagen na het eerste verzoek van de Gemeente Lelystad aan te tonen dat hij voldoet aan de voorwaarden die zijn gesteld ten aanzien van de verzekering.</w:t>
      </w:r>
    </w:p>
    <w:p w14:paraId="346E80C7" w14:textId="77777777" w:rsidR="00875AB6" w:rsidRPr="00BD15DB" w:rsidRDefault="00875AB6" w:rsidP="00F63E0B">
      <w:r w:rsidRPr="00BD15DB">
        <w:t>In die gevallen dat Aanmelder een beroep doet op een Derde om aan de gestelde Geschiktheidseis te voldoen, dient van deze Derde het bewijsstuk te worden overgelegd. Tevens dient door deze Derde een afzonderlijk UEA-formulier te worden ingevuld en ondertekend.</w:t>
      </w:r>
    </w:p>
    <w:p w14:paraId="661A7858" w14:textId="6ACBD066" w:rsidR="004E5756" w:rsidRPr="00BD15DB" w:rsidRDefault="00875AB6" w:rsidP="00F63E0B">
      <w:r w:rsidRPr="00BD15DB">
        <w:t xml:space="preserve">Indien Aanmelder een combinatie is dient van alle combinanten het bewijsstuk te worden overgelegd. </w:t>
      </w:r>
    </w:p>
    <w:p w14:paraId="0A5D9411" w14:textId="2806D8E2" w:rsidR="00875AB6" w:rsidRPr="00BD15DB" w:rsidRDefault="00875AB6" w:rsidP="00875AB6">
      <w:pPr>
        <w:pStyle w:val="Kop3"/>
        <w:rPr>
          <w:rFonts w:ascii="Corbel" w:hAnsi="Corbel"/>
        </w:rPr>
      </w:pPr>
      <w:bookmarkStart w:id="225" w:name="_Toc176874599"/>
      <w:r w:rsidRPr="00BD15DB">
        <w:rPr>
          <w:rFonts w:ascii="Corbel" w:hAnsi="Corbel"/>
        </w:rPr>
        <w:t>Technische bekwaamheid</w:t>
      </w:r>
      <w:bookmarkEnd w:id="225"/>
    </w:p>
    <w:p w14:paraId="43060C7E" w14:textId="6D804CA7" w:rsidR="00875AB6" w:rsidRPr="00BD15DB" w:rsidRDefault="00875AB6" w:rsidP="004E5756">
      <w:pPr>
        <w:pStyle w:val="Kop4"/>
        <w:rPr>
          <w:rFonts w:ascii="Corbel" w:hAnsi="Corbel"/>
        </w:rPr>
      </w:pPr>
      <w:bookmarkStart w:id="226" w:name="_Toc176874600"/>
      <w:r w:rsidRPr="00BD15DB">
        <w:rPr>
          <w:rFonts w:ascii="Corbel" w:hAnsi="Corbel"/>
        </w:rPr>
        <w:t>Referentie</w:t>
      </w:r>
      <w:bookmarkEnd w:id="226"/>
    </w:p>
    <w:p w14:paraId="5A1A2014" w14:textId="77777777" w:rsidR="00875AB6" w:rsidRDefault="00875AB6" w:rsidP="00F63E0B">
      <w:r w:rsidRPr="00BD15DB">
        <w:t>De Aanmelder dient aan te tonen dat hij over voldoende deskundigheid en ervaring beschikt met betrekking tot de Opdracht. Voor het uitvoeren van de Opdracht dient de Aanmelder over de volgende Kerncompetentie te beschikken:</w:t>
      </w:r>
    </w:p>
    <w:p w14:paraId="028A6C00" w14:textId="77777777" w:rsidR="00F63E0B" w:rsidRPr="00BD15DB" w:rsidRDefault="00F63E0B" w:rsidP="00F63E0B"/>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993"/>
        <w:gridCol w:w="7525"/>
      </w:tblGrid>
      <w:tr w:rsidR="00875AB6" w:rsidRPr="00BD15DB" w14:paraId="4238C094" w14:textId="77777777" w:rsidTr="00EB787F">
        <w:trPr>
          <w:trHeight w:hRule="exact" w:val="427"/>
          <w:jc w:val="center"/>
        </w:trPr>
        <w:tc>
          <w:tcPr>
            <w:tcW w:w="993" w:type="dxa"/>
            <w:shd w:val="clear" w:color="auto" w:fill="FFFFFF" w:themeFill="background1"/>
          </w:tcPr>
          <w:p w14:paraId="374D8518" w14:textId="77777777" w:rsidR="00875AB6" w:rsidRPr="00F63E0B" w:rsidRDefault="00875AB6" w:rsidP="00922EF5">
            <w:pPr>
              <w:pStyle w:val="Ander0"/>
              <w:shd w:val="clear" w:color="auto" w:fill="auto"/>
              <w:spacing w:after="0" w:line="240" w:lineRule="auto"/>
              <w:rPr>
                <w:rFonts w:eastAsiaTheme="minorEastAsia" w:cstheme="minorBidi"/>
                <w:b/>
                <w:bCs/>
                <w:color w:val="4472C4" w:themeColor="accent1"/>
              </w:rPr>
            </w:pPr>
            <w:r w:rsidRPr="00F63E0B">
              <w:rPr>
                <w:rFonts w:eastAsiaTheme="minorEastAsia" w:cstheme="minorBidi"/>
                <w:b/>
                <w:bCs/>
                <w:color w:val="4472C4" w:themeColor="accent1"/>
              </w:rPr>
              <w:t>Nummer</w:t>
            </w:r>
          </w:p>
        </w:tc>
        <w:tc>
          <w:tcPr>
            <w:tcW w:w="7525" w:type="dxa"/>
            <w:shd w:val="clear" w:color="auto" w:fill="FFFFFF" w:themeFill="background1"/>
          </w:tcPr>
          <w:p w14:paraId="33F7BDCA" w14:textId="77777777" w:rsidR="00875AB6" w:rsidRPr="00F63E0B" w:rsidRDefault="00875AB6" w:rsidP="00922EF5">
            <w:pPr>
              <w:pStyle w:val="Ander0"/>
              <w:shd w:val="clear" w:color="auto" w:fill="auto"/>
              <w:spacing w:after="0" w:line="240" w:lineRule="auto"/>
              <w:rPr>
                <w:rFonts w:eastAsiaTheme="minorEastAsia" w:cstheme="minorBidi"/>
                <w:b/>
                <w:bCs/>
                <w:color w:val="4472C4" w:themeColor="accent1"/>
              </w:rPr>
            </w:pPr>
            <w:r w:rsidRPr="00F63E0B">
              <w:rPr>
                <w:rFonts w:eastAsiaTheme="minorEastAsia" w:cstheme="minorBidi"/>
                <w:b/>
                <w:bCs/>
                <w:color w:val="4472C4" w:themeColor="accent1"/>
              </w:rPr>
              <w:t>Omschrijving Kerncompetentie</w:t>
            </w:r>
          </w:p>
        </w:tc>
      </w:tr>
      <w:tr w:rsidR="00875AB6" w:rsidRPr="00BD15DB" w14:paraId="6048B808" w14:textId="77777777" w:rsidTr="00F63E0B">
        <w:trPr>
          <w:trHeight w:hRule="exact" w:val="333"/>
          <w:jc w:val="center"/>
        </w:trPr>
        <w:tc>
          <w:tcPr>
            <w:tcW w:w="993" w:type="dxa"/>
            <w:shd w:val="clear" w:color="auto" w:fill="FFFFFF" w:themeFill="background1"/>
          </w:tcPr>
          <w:p w14:paraId="1640D193" w14:textId="77777777" w:rsidR="00875AB6" w:rsidRPr="00BD15DB" w:rsidRDefault="00875AB6" w:rsidP="00922EF5">
            <w:pPr>
              <w:pStyle w:val="Ander0"/>
              <w:shd w:val="clear" w:color="auto" w:fill="auto"/>
              <w:spacing w:after="0" w:line="240" w:lineRule="auto"/>
              <w:jc w:val="center"/>
              <w:rPr>
                <w:rFonts w:eastAsiaTheme="minorEastAsia" w:cstheme="minorBidi"/>
              </w:rPr>
            </w:pPr>
            <w:r w:rsidRPr="00BD15DB">
              <w:rPr>
                <w:rFonts w:eastAsiaTheme="minorEastAsia" w:cstheme="minorBidi"/>
              </w:rPr>
              <w:t>1</w:t>
            </w:r>
          </w:p>
        </w:tc>
        <w:tc>
          <w:tcPr>
            <w:tcW w:w="7525" w:type="dxa"/>
            <w:shd w:val="clear" w:color="auto" w:fill="FFFFFF" w:themeFill="background1"/>
            <w:vAlign w:val="bottom"/>
          </w:tcPr>
          <w:p w14:paraId="4FB4A5C8" w14:textId="135DDDF2" w:rsidR="00875AB6" w:rsidRPr="00BD15DB" w:rsidRDefault="00F63E0B" w:rsidP="00922EF5">
            <w:pPr>
              <w:pStyle w:val="Ander0"/>
              <w:keepNext/>
              <w:rPr>
                <w:rFonts w:eastAsiaTheme="minorEastAsia" w:cstheme="minorBidi"/>
              </w:rPr>
            </w:pPr>
            <w:r>
              <w:rPr>
                <w:rFonts w:eastAsiaTheme="minorEastAsia" w:cstheme="minorBidi"/>
              </w:rPr>
              <w:t xml:space="preserve"> </w:t>
            </w:r>
            <w:r w:rsidR="00875AB6" w:rsidRPr="00BD15DB">
              <w:rPr>
                <w:rFonts w:eastAsiaTheme="minorEastAsia" w:cstheme="minorBidi"/>
              </w:rPr>
              <w:t>Affiniteit en ervaring met de specifieke doelgroepen.</w:t>
            </w:r>
          </w:p>
        </w:tc>
      </w:tr>
      <w:tr w:rsidR="002E00FB" w:rsidRPr="00BD15DB" w14:paraId="66B80C5C" w14:textId="77777777" w:rsidTr="00F63E0B">
        <w:trPr>
          <w:trHeight w:hRule="exact" w:val="295"/>
          <w:jc w:val="center"/>
        </w:trPr>
        <w:tc>
          <w:tcPr>
            <w:tcW w:w="993" w:type="dxa"/>
            <w:shd w:val="clear" w:color="auto" w:fill="FFFFFF" w:themeFill="background1"/>
          </w:tcPr>
          <w:p w14:paraId="444F8EEA" w14:textId="7D9A310F" w:rsidR="002E00FB" w:rsidRPr="00BD15DB" w:rsidRDefault="002E00FB" w:rsidP="002E00FB">
            <w:pPr>
              <w:pStyle w:val="Ander0"/>
              <w:shd w:val="clear" w:color="auto" w:fill="auto"/>
              <w:spacing w:after="0" w:line="240" w:lineRule="auto"/>
              <w:jc w:val="center"/>
              <w:rPr>
                <w:rFonts w:eastAsiaTheme="minorEastAsia" w:cstheme="minorBidi"/>
              </w:rPr>
            </w:pPr>
            <w:r w:rsidRPr="00BD15DB">
              <w:rPr>
                <w:rFonts w:eastAsiaTheme="minorEastAsia" w:cstheme="minorBidi"/>
              </w:rPr>
              <w:t>2</w:t>
            </w:r>
          </w:p>
        </w:tc>
        <w:tc>
          <w:tcPr>
            <w:tcW w:w="7525" w:type="dxa"/>
            <w:shd w:val="clear" w:color="auto" w:fill="FFFFFF" w:themeFill="background1"/>
            <w:vAlign w:val="bottom"/>
          </w:tcPr>
          <w:p w14:paraId="3B2A742F" w14:textId="38581C9F" w:rsidR="002E00FB" w:rsidRPr="00BD15DB" w:rsidRDefault="002E00FB" w:rsidP="002E00FB">
            <w:pPr>
              <w:pStyle w:val="Ander0"/>
              <w:keepNext/>
              <w:rPr>
                <w:rFonts w:eastAsiaTheme="minorEastAsia" w:cstheme="minorBidi"/>
              </w:rPr>
            </w:pPr>
            <w:r w:rsidRPr="00BD15DB">
              <w:rPr>
                <w:rFonts w:eastAsiaTheme="minorEastAsia" w:cstheme="minorBidi"/>
              </w:rPr>
              <w:t xml:space="preserve"> Opdrachtnemer beschikt over ergotherapeutische en materiaal-technische deskundigheid</w:t>
            </w:r>
          </w:p>
        </w:tc>
      </w:tr>
    </w:tbl>
    <w:p w14:paraId="60C8E498" w14:textId="6E6AE8A5" w:rsidR="00875AB6" w:rsidRPr="00BD15DB" w:rsidRDefault="00875AB6" w:rsidP="00875AB6">
      <w:pPr>
        <w:pStyle w:val="Bijschrift"/>
      </w:pPr>
      <w:r w:rsidRPr="00BD15DB">
        <w:t xml:space="preserve">Tabel </w:t>
      </w:r>
      <w:r w:rsidRPr="00BD15DB">
        <w:fldChar w:fldCharType="begin"/>
      </w:r>
      <w:r w:rsidRPr="00BD15DB">
        <w:instrText>SEQ Tabel \* ARABIC</w:instrText>
      </w:r>
      <w:r w:rsidRPr="00BD15DB">
        <w:fldChar w:fldCharType="separate"/>
      </w:r>
      <w:r w:rsidR="00B30745">
        <w:rPr>
          <w:noProof/>
        </w:rPr>
        <w:t>5</w:t>
      </w:r>
      <w:r w:rsidRPr="00BD15DB">
        <w:fldChar w:fldCharType="end"/>
      </w:r>
      <w:r w:rsidRPr="00BD15DB">
        <w:t xml:space="preserve"> Kerncompetentie</w:t>
      </w:r>
    </w:p>
    <w:p w14:paraId="15F68552" w14:textId="584B7DD5" w:rsidR="00875AB6" w:rsidRPr="00BD15DB" w:rsidRDefault="00875AB6" w:rsidP="00F63E0B">
      <w:pPr>
        <w:pStyle w:val="Hoofdtekst0"/>
        <w:shd w:val="clear" w:color="auto" w:fill="auto"/>
        <w:spacing w:after="120"/>
      </w:pPr>
      <w:r w:rsidRPr="00BD15DB">
        <w:t>Voor de Kerncompetentie</w:t>
      </w:r>
      <w:r w:rsidR="00F63E0B">
        <w:t>s</w:t>
      </w:r>
      <w:r w:rsidRPr="00BD15DB">
        <w:t xml:space="preserve"> geldt:</w:t>
      </w:r>
    </w:p>
    <w:p w14:paraId="2D65560F" w14:textId="713B9700" w:rsidR="00875AB6" w:rsidRPr="00BD15DB" w:rsidRDefault="00F63E0B" w:rsidP="00F63E0B">
      <w:pPr>
        <w:pStyle w:val="Hoofdtekst0"/>
        <w:numPr>
          <w:ilvl w:val="0"/>
          <w:numId w:val="2"/>
        </w:numPr>
        <w:shd w:val="clear" w:color="auto" w:fill="auto"/>
        <w:spacing w:after="0"/>
        <w:ind w:left="426" w:hanging="284"/>
      </w:pPr>
      <w:r>
        <w:lastRenderedPageBreak/>
        <w:t>Elke</w:t>
      </w:r>
      <w:r w:rsidR="00875AB6" w:rsidRPr="00BD15DB">
        <w:t xml:space="preserve"> Kerncompetentie dient te worden aangetoond door middel van één vergelijkbare referentieopdracht die in de laatste 3 (drie) jaar, terug te rekenen vanaf de sluitingsdatum voor aanmelding van de Toelatingsprocedure en -indien afgerond- is uitgevoerd naar tevredenheid van de betreffende opdrachtgever.</w:t>
      </w:r>
    </w:p>
    <w:p w14:paraId="23A34AED" w14:textId="77777777" w:rsidR="00875AB6" w:rsidRPr="00BD15DB" w:rsidRDefault="00875AB6" w:rsidP="00F63E0B">
      <w:pPr>
        <w:pStyle w:val="Hoofdtekst0"/>
        <w:numPr>
          <w:ilvl w:val="0"/>
          <w:numId w:val="2"/>
        </w:numPr>
        <w:shd w:val="clear" w:color="auto" w:fill="auto"/>
        <w:spacing w:after="0"/>
        <w:ind w:left="426" w:hanging="284"/>
      </w:pPr>
      <w:r w:rsidRPr="00BD15DB">
        <w:t>Korte beschrijving van de opdracht waaruit duidelijk de Kerncompetentie blijkt in maximaal 250 woorden (de woorden na de eerste 250 woorden worden niet gelezen). Uit deze gegevens moet blijken dat Aanmelder over de gevraagde Kerncompetentie beschikt voor de gevraagde Opdracht. Onvolledige of te summiere beschrijving van de opdracht is geheel voor rekening van Aanmelder. Wijzigingen in de korte beschrijving naar aanleiding van een verduidelijkingsvraag van Gemeente Lelystad zijn toegestaan, mits in lijn met de algemene beginselen van het aanbestedingsrecht.</w:t>
      </w:r>
    </w:p>
    <w:p w14:paraId="4A7E38E5" w14:textId="77777777" w:rsidR="00875AB6" w:rsidRPr="00BD15DB" w:rsidRDefault="00875AB6" w:rsidP="00F63E0B">
      <w:pPr>
        <w:pStyle w:val="Hoofdtekst0"/>
        <w:numPr>
          <w:ilvl w:val="0"/>
          <w:numId w:val="2"/>
        </w:numPr>
        <w:shd w:val="clear" w:color="auto" w:fill="auto"/>
        <w:spacing w:after="0"/>
        <w:ind w:left="426" w:hanging="284"/>
      </w:pPr>
      <w:r w:rsidRPr="00BD15DB">
        <w:t>Per Kerncompetentie verstrekt Aanmelder maximaal 1 referentie.</w:t>
      </w:r>
    </w:p>
    <w:p w14:paraId="67597804" w14:textId="77777777" w:rsidR="00875AB6" w:rsidRPr="00BD15DB" w:rsidRDefault="00875AB6" w:rsidP="00F63E0B">
      <w:pPr>
        <w:pStyle w:val="Hoofdtekst0"/>
        <w:numPr>
          <w:ilvl w:val="0"/>
          <w:numId w:val="2"/>
        </w:numPr>
        <w:shd w:val="clear" w:color="auto" w:fill="auto"/>
        <w:spacing w:after="0"/>
        <w:ind w:left="426" w:hanging="284"/>
      </w:pPr>
      <w:r w:rsidRPr="00BD15DB">
        <w:t xml:space="preserve">De referentie mag afkomstig zijn van de Gemeente Lelystad. </w:t>
      </w:r>
    </w:p>
    <w:p w14:paraId="6E5E0E96" w14:textId="77777777" w:rsidR="00875AB6" w:rsidRPr="00BD15DB" w:rsidRDefault="00875AB6" w:rsidP="00F63E0B">
      <w:pPr>
        <w:pStyle w:val="Hoofdtekst0"/>
        <w:numPr>
          <w:ilvl w:val="0"/>
          <w:numId w:val="2"/>
        </w:numPr>
        <w:shd w:val="clear" w:color="auto" w:fill="auto"/>
        <w:spacing w:after="0"/>
        <w:ind w:left="426" w:hanging="284"/>
      </w:pPr>
      <w:r w:rsidRPr="00BD15DB">
        <w:t>De referentie mag niet afkomstig zijn van de eigen organisatie van de Aanmelder of een andere organisatie binnen de holding of de moedermaatschappij.</w:t>
      </w:r>
    </w:p>
    <w:p w14:paraId="2962883B" w14:textId="77777777" w:rsidR="00875AB6" w:rsidRPr="00BD15DB" w:rsidRDefault="00875AB6" w:rsidP="00F63E0B">
      <w:pPr>
        <w:pStyle w:val="Hoofdtekst0"/>
        <w:numPr>
          <w:ilvl w:val="0"/>
          <w:numId w:val="2"/>
        </w:numPr>
        <w:shd w:val="clear" w:color="auto" w:fill="auto"/>
        <w:spacing w:after="0"/>
        <w:ind w:left="426" w:hanging="284"/>
      </w:pPr>
      <w:r w:rsidRPr="00BD15DB">
        <w:t xml:space="preserve">Een Onderneming (een Aanmelder, een combinant of een Derde) kan zich slechts beroepen op de (in samenwerkingsverband) opgedane ervaring indien de Onderneming de werkzaamheden waarop de technische bekwaamheid berust daadwerkelijk zelf heeft verricht. Indien het een Derde of combinant betreft dient per Derde en/of combinant aangegeven te worden welke werkzaamheden zij hebben verricht waarop de technische bekwaamheid berust en dient Aanmelder over de ervaring van deze Derde en/of combinant te kunnen beschikken tijdens de uitvoering van de Opdracht. </w:t>
      </w:r>
    </w:p>
    <w:p w14:paraId="4410FD1A" w14:textId="77777777" w:rsidR="00875AB6" w:rsidRPr="00BD15DB" w:rsidRDefault="00875AB6" w:rsidP="00F63E0B">
      <w:pPr>
        <w:pStyle w:val="Hoofdtekst0"/>
        <w:numPr>
          <w:ilvl w:val="0"/>
          <w:numId w:val="2"/>
        </w:numPr>
        <w:shd w:val="clear" w:color="auto" w:fill="auto"/>
        <w:spacing w:after="0"/>
        <w:ind w:left="426" w:hanging="284"/>
      </w:pPr>
      <w:r w:rsidRPr="00BD15DB">
        <w:t>De Gemeente Lelystad behoudt zich uitdrukkelijk het recht voor om aan hem overgelegde informatie, gegevens en bescheiden (op juistheid) te (laten) controleren en te (laten) verifiëren. De Aanmelder is verplicht hieraan zijn medewerking te verlenen.</w:t>
      </w:r>
    </w:p>
    <w:p w14:paraId="5ACA94BA" w14:textId="77777777" w:rsidR="00875AB6" w:rsidRPr="00BD15DB" w:rsidRDefault="00875AB6" w:rsidP="00875AB6">
      <w:pPr>
        <w:pStyle w:val="Hoofdtekst0"/>
        <w:shd w:val="clear" w:color="auto" w:fill="auto"/>
        <w:spacing w:after="0" w:line="290" w:lineRule="auto"/>
        <w:rPr>
          <w:rFonts w:eastAsiaTheme="minorEastAsia" w:cstheme="minorBidi"/>
        </w:rPr>
      </w:pPr>
    </w:p>
    <w:p w14:paraId="0C9A27A5" w14:textId="75C0762F" w:rsidR="00EB787F" w:rsidRPr="00F63E0B" w:rsidRDefault="00875AB6" w:rsidP="00F63E0B">
      <w:r w:rsidRPr="00BD15DB">
        <w:t>De gevraagde bewijsstukken (zie</w:t>
      </w:r>
      <w:r w:rsidR="00767D77">
        <w:t xml:space="preserve"> </w:t>
      </w:r>
      <w:r w:rsidR="008A3A0F">
        <w:t>paragraaf</w:t>
      </w:r>
      <w:r w:rsidR="00767D77">
        <w:t xml:space="preserve"> </w:t>
      </w:r>
      <w:r w:rsidR="00767D77">
        <w:fldChar w:fldCharType="begin"/>
      </w:r>
      <w:r w:rsidR="00767D77">
        <w:instrText xml:space="preserve"> REF _Ref176871187 \n \h </w:instrText>
      </w:r>
      <w:r w:rsidR="00767D77">
        <w:fldChar w:fldCharType="separate"/>
      </w:r>
      <w:r w:rsidR="00B30745">
        <w:t>4.3</w:t>
      </w:r>
      <w:r w:rsidR="00767D77">
        <w:fldChar w:fldCharType="end"/>
      </w:r>
      <w:r w:rsidR="00767D77">
        <w:t xml:space="preserve"> </w:t>
      </w:r>
      <w:r w:rsidRPr="00BD15DB">
        <w:t xml:space="preserve"> </w:t>
      </w:r>
      <w:r w:rsidRPr="00BD15DB">
        <w:rPr>
          <w:i/>
          <w:iCs/>
        </w:rPr>
        <w:t>Tabel 4 Aanmeldingsdocumenten</w:t>
      </w:r>
      <w:r w:rsidRPr="00BD15DB">
        <w:t xml:space="preserve">) dienen voor het uiterste inschrijfmoment ingeleverd te worden. Het bepaalde in paragraaf </w:t>
      </w:r>
      <w:r w:rsidR="00767D77">
        <w:fldChar w:fldCharType="begin"/>
      </w:r>
      <w:r w:rsidR="00767D77">
        <w:instrText xml:space="preserve"> REF _Ref176871228 \n \h </w:instrText>
      </w:r>
      <w:r w:rsidR="00767D77">
        <w:fldChar w:fldCharType="separate"/>
      </w:r>
      <w:r w:rsidR="00B30745">
        <w:t>4.5</w:t>
      </w:r>
      <w:r w:rsidR="00767D77">
        <w:fldChar w:fldCharType="end"/>
      </w:r>
      <w:r w:rsidRPr="00BD15DB">
        <w:t xml:space="preserve"> Beroep op derden is hierop onverkort van toepassing. </w:t>
      </w:r>
    </w:p>
    <w:p w14:paraId="4ADD9DBA" w14:textId="4AD607C1" w:rsidR="00875AB6" w:rsidRPr="00BD15DB" w:rsidRDefault="00875AB6" w:rsidP="00EB787F">
      <w:pPr>
        <w:pStyle w:val="Kop4"/>
        <w:rPr>
          <w:rFonts w:ascii="Corbel" w:hAnsi="Corbel"/>
        </w:rPr>
      </w:pPr>
      <w:bookmarkStart w:id="227" w:name="_Toc176874601"/>
      <w:r w:rsidRPr="00BD15DB">
        <w:rPr>
          <w:rFonts w:ascii="Corbel" w:hAnsi="Corbel"/>
        </w:rPr>
        <w:t>Kwaliteitsnorm voor de zorg: ISO 9001</w:t>
      </w:r>
      <w:bookmarkEnd w:id="227"/>
    </w:p>
    <w:p w14:paraId="32F8C81B" w14:textId="77777777" w:rsidR="00875AB6" w:rsidRPr="00BD15DB" w:rsidRDefault="00875AB6" w:rsidP="00F63E0B">
      <w:r w:rsidRPr="00BD15DB">
        <w:t>Opdrachtgever verlangt van de Aanmelder dat hij kwaliteitsbewaking in zijn organisatie heeft verankerd en toepast. Dit kan op een van de volgende manieren worden aangetoond:</w:t>
      </w:r>
    </w:p>
    <w:p w14:paraId="0D217DFE" w14:textId="77777777" w:rsidR="00875AB6" w:rsidRPr="00BD15DB" w:rsidRDefault="00875AB6" w:rsidP="00F63E0B">
      <w:pPr>
        <w:pStyle w:val="Hoofdtekst0"/>
        <w:numPr>
          <w:ilvl w:val="0"/>
          <w:numId w:val="3"/>
        </w:numPr>
        <w:shd w:val="clear" w:color="auto" w:fill="auto"/>
        <w:spacing w:after="0" w:line="290" w:lineRule="auto"/>
        <w:ind w:left="567" w:hanging="425"/>
      </w:pPr>
      <w:r w:rsidRPr="00BD15DB">
        <w:t>Kopieën van certificaten volgens de internationale normenreeks ISO 9001 (het bewijs moet geldig zijn op de datum van Aanmelding), of:</w:t>
      </w:r>
    </w:p>
    <w:p w14:paraId="58EB2601" w14:textId="77777777" w:rsidR="00875AB6" w:rsidRPr="00BD15DB" w:rsidRDefault="00875AB6" w:rsidP="00F63E0B">
      <w:pPr>
        <w:pStyle w:val="Hoofdtekst0"/>
        <w:numPr>
          <w:ilvl w:val="0"/>
          <w:numId w:val="3"/>
        </w:numPr>
        <w:shd w:val="clear" w:color="auto" w:fill="auto"/>
        <w:spacing w:after="0" w:line="290" w:lineRule="auto"/>
        <w:ind w:left="567" w:hanging="425"/>
      </w:pPr>
      <w:r w:rsidRPr="00BD15DB">
        <w:t>Kopieën van gelijkwaardige certificaten op het gebied van kwaliteitsbewaking (het bewijs moet geldig zijn op de datum van Aanmelding), of:</w:t>
      </w:r>
    </w:p>
    <w:p w14:paraId="501DDF0F" w14:textId="77777777" w:rsidR="00875AB6" w:rsidRPr="00BD15DB" w:rsidRDefault="00875AB6" w:rsidP="00F63E0B">
      <w:pPr>
        <w:pStyle w:val="Hoofdtekst0"/>
        <w:numPr>
          <w:ilvl w:val="0"/>
          <w:numId w:val="3"/>
        </w:numPr>
        <w:shd w:val="clear" w:color="auto" w:fill="auto"/>
        <w:spacing w:after="0" w:line="290" w:lineRule="auto"/>
        <w:ind w:left="567" w:hanging="425"/>
      </w:pPr>
      <w:r w:rsidRPr="00BD15DB">
        <w:t>Een beschrijving van gelijkwaardige maatregelen op het gebied van kwaliteitsbewaking.</w:t>
      </w:r>
    </w:p>
    <w:p w14:paraId="25033577" w14:textId="77777777" w:rsidR="00875AB6" w:rsidRPr="00BD15DB" w:rsidRDefault="00875AB6" w:rsidP="00875AB6">
      <w:pPr>
        <w:pStyle w:val="Hoofdtekst0"/>
        <w:shd w:val="clear" w:color="auto" w:fill="auto"/>
        <w:spacing w:after="0" w:line="290" w:lineRule="auto"/>
      </w:pPr>
    </w:p>
    <w:p w14:paraId="0726E91B" w14:textId="77777777" w:rsidR="00875AB6" w:rsidRPr="00BD15DB" w:rsidRDefault="00875AB6" w:rsidP="00875AB6">
      <w:pPr>
        <w:tabs>
          <w:tab w:val="left" w:pos="851"/>
        </w:tabs>
        <w:autoSpaceDE w:val="0"/>
        <w:autoSpaceDN w:val="0"/>
        <w:adjustRightInd w:val="0"/>
        <w:spacing w:line="276" w:lineRule="auto"/>
        <w:ind w:right="-13"/>
        <w:rPr>
          <w:rFonts w:eastAsia="Corbel" w:cs="Corbel"/>
          <w:szCs w:val="20"/>
        </w:rPr>
      </w:pPr>
      <w:r w:rsidRPr="00BD15DB">
        <w:rPr>
          <w:rFonts w:eastAsia="Corbel" w:cs="Corbel"/>
          <w:szCs w:val="20"/>
        </w:rPr>
        <w:t xml:space="preserve">Gemeente Lelystad verstaat daarbij onder gelijkwaardig dat het voldoet aan de volgende kenmerken: </w:t>
      </w:r>
    </w:p>
    <w:p w14:paraId="7AC9603C" w14:textId="77777777" w:rsidR="00875AB6" w:rsidRPr="00BD15DB" w:rsidRDefault="00875AB6" w:rsidP="00F63E0B">
      <w:pPr>
        <w:pStyle w:val="Lijstalinea"/>
        <w:numPr>
          <w:ilvl w:val="0"/>
          <w:numId w:val="9"/>
        </w:numPr>
        <w:tabs>
          <w:tab w:val="clear" w:pos="720"/>
          <w:tab w:val="num" w:pos="567"/>
          <w:tab w:val="left" w:pos="851"/>
        </w:tabs>
        <w:autoSpaceDE w:val="0"/>
        <w:autoSpaceDN w:val="0"/>
        <w:adjustRightInd w:val="0"/>
        <w:spacing w:line="276" w:lineRule="auto"/>
        <w:ind w:left="426" w:right="-13" w:hanging="284"/>
        <w:contextualSpacing w:val="0"/>
        <w:rPr>
          <w:rFonts w:eastAsia="Corbel" w:cs="Corbel"/>
          <w:szCs w:val="20"/>
        </w:rPr>
      </w:pPr>
      <w:r w:rsidRPr="00BD15DB">
        <w:rPr>
          <w:rFonts w:eastAsia="Corbel" w:cs="Corbel"/>
          <w:szCs w:val="20"/>
        </w:rPr>
        <w:t xml:space="preserve">Kwaliteitszorg is organisatie breed verankerd (in beleid), geadopteerd door de verantwoordelijke directie en uitgedragen door deze directie (bijvoorbeeld door middel van een kwaliteitshandboek). De directie draagt ook de verantwoordelijkheid voor correcte opzet, uitvoering en beheersing van het kwaliteitsbeleid; </w:t>
      </w:r>
    </w:p>
    <w:p w14:paraId="1A7DDD2D" w14:textId="77777777" w:rsidR="00875AB6" w:rsidRPr="00BD15DB" w:rsidRDefault="00875AB6" w:rsidP="00F63E0B">
      <w:pPr>
        <w:pStyle w:val="Lijstalinea"/>
        <w:numPr>
          <w:ilvl w:val="0"/>
          <w:numId w:val="9"/>
        </w:numPr>
        <w:tabs>
          <w:tab w:val="clear" w:pos="720"/>
          <w:tab w:val="num" w:pos="567"/>
          <w:tab w:val="left" w:pos="851"/>
        </w:tabs>
        <w:autoSpaceDE w:val="0"/>
        <w:autoSpaceDN w:val="0"/>
        <w:adjustRightInd w:val="0"/>
        <w:spacing w:line="276" w:lineRule="auto"/>
        <w:ind w:left="426" w:right="-13" w:hanging="284"/>
        <w:contextualSpacing w:val="0"/>
        <w:rPr>
          <w:rFonts w:eastAsia="Corbel" w:cs="Corbel"/>
          <w:szCs w:val="20"/>
        </w:rPr>
      </w:pPr>
      <w:r w:rsidRPr="00BD15DB">
        <w:rPr>
          <w:rFonts w:eastAsia="Corbel" w:cs="Corbel"/>
          <w:szCs w:val="20"/>
        </w:rPr>
        <w:t>Aanwezigheid en organisatie brede uitvoering van relevante procedures met betrekking tot dienstverlening/eindproducten en beheer van middelen en documenten, waarbij continue verbetering een belangrijk aandachtspunt is;</w:t>
      </w:r>
    </w:p>
    <w:p w14:paraId="699AD918" w14:textId="77777777" w:rsidR="00875AB6" w:rsidRPr="00BD15DB" w:rsidRDefault="00875AB6" w:rsidP="00F63E0B">
      <w:pPr>
        <w:pStyle w:val="Lijstalinea"/>
        <w:numPr>
          <w:ilvl w:val="0"/>
          <w:numId w:val="9"/>
        </w:numPr>
        <w:tabs>
          <w:tab w:val="clear" w:pos="720"/>
          <w:tab w:val="num" w:pos="567"/>
          <w:tab w:val="left" w:pos="851"/>
        </w:tabs>
        <w:autoSpaceDE w:val="0"/>
        <w:autoSpaceDN w:val="0"/>
        <w:adjustRightInd w:val="0"/>
        <w:spacing w:line="276" w:lineRule="auto"/>
        <w:ind w:left="426" w:right="-13" w:hanging="284"/>
        <w:contextualSpacing w:val="0"/>
        <w:rPr>
          <w:rFonts w:eastAsia="Corbel" w:cs="Corbel"/>
          <w:szCs w:val="20"/>
        </w:rPr>
      </w:pPr>
      <w:r w:rsidRPr="00BD15DB">
        <w:rPr>
          <w:rFonts w:eastAsia="Corbel" w:cs="Corbel"/>
          <w:szCs w:val="20"/>
        </w:rPr>
        <w:t>Aanwezigheid van de interne kwaliteitscyclus: meting, analyse en verbetering van kwaliteitsniveaus;</w:t>
      </w:r>
    </w:p>
    <w:p w14:paraId="74874E13" w14:textId="77777777" w:rsidR="00875AB6" w:rsidRPr="00BD15DB" w:rsidRDefault="00875AB6" w:rsidP="00F63E0B">
      <w:pPr>
        <w:pStyle w:val="Lijstalinea"/>
        <w:numPr>
          <w:ilvl w:val="0"/>
          <w:numId w:val="9"/>
        </w:numPr>
        <w:tabs>
          <w:tab w:val="clear" w:pos="720"/>
          <w:tab w:val="num" w:pos="567"/>
          <w:tab w:val="left" w:pos="851"/>
        </w:tabs>
        <w:autoSpaceDE w:val="0"/>
        <w:autoSpaceDN w:val="0"/>
        <w:adjustRightInd w:val="0"/>
        <w:spacing w:line="276" w:lineRule="auto"/>
        <w:ind w:left="426" w:right="-13" w:hanging="284"/>
        <w:contextualSpacing w:val="0"/>
        <w:rPr>
          <w:rFonts w:eastAsia="Corbel" w:cs="Corbel"/>
          <w:szCs w:val="20"/>
        </w:rPr>
      </w:pPr>
      <w:r w:rsidRPr="00BD15DB">
        <w:rPr>
          <w:rFonts w:eastAsia="Corbel" w:cs="Corbel"/>
          <w:szCs w:val="20"/>
        </w:rPr>
        <w:t>Aanwezigheid van een periodieke onafhankelijke, deskundige audit op naleving van de kwaliteitsprocedures;</w:t>
      </w:r>
    </w:p>
    <w:p w14:paraId="05CB1F60" w14:textId="77777777" w:rsidR="00875AB6" w:rsidRPr="00BD15DB" w:rsidRDefault="00875AB6" w:rsidP="00F63E0B">
      <w:pPr>
        <w:pStyle w:val="Lijstalinea"/>
        <w:numPr>
          <w:ilvl w:val="0"/>
          <w:numId w:val="9"/>
        </w:numPr>
        <w:tabs>
          <w:tab w:val="clear" w:pos="720"/>
          <w:tab w:val="num" w:pos="567"/>
          <w:tab w:val="left" w:pos="851"/>
        </w:tabs>
        <w:autoSpaceDE w:val="0"/>
        <w:autoSpaceDN w:val="0"/>
        <w:adjustRightInd w:val="0"/>
        <w:spacing w:line="276" w:lineRule="auto"/>
        <w:ind w:left="426" w:right="-13" w:hanging="284"/>
        <w:contextualSpacing w:val="0"/>
        <w:rPr>
          <w:rFonts w:eastAsia="Corbel" w:cs="Corbel"/>
          <w:szCs w:val="20"/>
        </w:rPr>
      </w:pPr>
      <w:r w:rsidRPr="00BD15DB">
        <w:rPr>
          <w:rFonts w:eastAsia="Corbel" w:cs="Corbel"/>
          <w:szCs w:val="20"/>
        </w:rPr>
        <w:t>Cliënt gerelateerde processen: er is een systeem om ervoor te zorgen dat (vanuit het perspectief van de cliënt) helder wordt gemaakt wat de behoefte van de cliënt is en dat deze behoefte verwerkt wordt in uw bedrijfsprocessen.</w:t>
      </w:r>
    </w:p>
    <w:p w14:paraId="5C7F4BB6" w14:textId="77777777" w:rsidR="00875AB6" w:rsidRPr="00BD15DB" w:rsidRDefault="00875AB6" w:rsidP="00875AB6">
      <w:pPr>
        <w:pStyle w:val="Hoofdtekst0"/>
        <w:shd w:val="clear" w:color="auto" w:fill="auto"/>
        <w:spacing w:after="0" w:line="290" w:lineRule="auto"/>
        <w:rPr>
          <w:rFonts w:eastAsiaTheme="minorEastAsia" w:cstheme="minorBidi"/>
        </w:rPr>
      </w:pPr>
    </w:p>
    <w:p w14:paraId="1A887AE8" w14:textId="77777777" w:rsidR="00875AB6" w:rsidRPr="00BD15DB" w:rsidRDefault="00875AB6" w:rsidP="00F63E0B">
      <w:r w:rsidRPr="00BD15DB">
        <w:t xml:space="preserve">De Aanmelder verklaart door ondertekening van het UEA dat hij voldoet aan de bovenstaande </w:t>
      </w:r>
      <w:r w:rsidRPr="00BD15DB">
        <w:lastRenderedPageBreak/>
        <w:t>Geschiktheidseis. De gevraagde bewijsstukken hoeven niet voor het uiterste inschrijfmoment al ingeleverd te worden.</w:t>
      </w:r>
    </w:p>
    <w:p w14:paraId="00DFDE71" w14:textId="77777777" w:rsidR="00875AB6" w:rsidRPr="00BD15DB" w:rsidRDefault="00875AB6" w:rsidP="00F63E0B">
      <w:r w:rsidRPr="00BD15DB">
        <w:t>In die gevallen dat Aanmelder een beroep doet op een Derde om aan de gestelde Geschiktheidseis te voldoen, dient van deze Derde het bewijsstuk te worden overgelegd. Tevens dient door deze Derde een afzonderlijk UEA-formulier te worden ingevuld en ondertekend.</w:t>
      </w:r>
    </w:p>
    <w:p w14:paraId="27654575" w14:textId="77777777" w:rsidR="00875AB6" w:rsidRPr="00BD15DB" w:rsidRDefault="00875AB6" w:rsidP="00F63E0B">
      <w:r w:rsidRPr="00BD15DB">
        <w:t xml:space="preserve">Indien Aanmelder een combinatie is dient van alle combinanten het bewijsstuk te worden overgelegd. Indien een combinant een beroep doet op een Derde, dient van deze Derde het bewijsstuk te worden overlegd. </w:t>
      </w:r>
    </w:p>
    <w:p w14:paraId="73265A04" w14:textId="268553B2" w:rsidR="00875AB6" w:rsidRPr="00BD15DB" w:rsidRDefault="00875AB6" w:rsidP="00EB787F">
      <w:pPr>
        <w:pStyle w:val="Kop4"/>
        <w:rPr>
          <w:rFonts w:ascii="Corbel" w:hAnsi="Corbel"/>
        </w:rPr>
      </w:pPr>
      <w:bookmarkStart w:id="228" w:name="_Toc176874602"/>
      <w:r w:rsidRPr="00BD15DB">
        <w:rPr>
          <w:rFonts w:ascii="Corbel" w:hAnsi="Corbel"/>
        </w:rPr>
        <w:t>VECOZO-certificering</w:t>
      </w:r>
      <w:bookmarkEnd w:id="228"/>
    </w:p>
    <w:p w14:paraId="21583FDB" w14:textId="77777777" w:rsidR="00875AB6" w:rsidRPr="00BD15DB" w:rsidRDefault="00875AB6" w:rsidP="00F63E0B">
      <w:r w:rsidRPr="00BD15DB">
        <w:t xml:space="preserve">Opdrachtgever verlangt van de Aanmelder dat hij het Berichtenverkeer Wmo ( </w:t>
      </w:r>
      <w:proofErr w:type="spellStart"/>
      <w:r w:rsidRPr="00BD15DB">
        <w:t>iWmo</w:t>
      </w:r>
      <w:proofErr w:type="spellEnd"/>
      <w:r w:rsidRPr="00BD15DB">
        <w:t>-berichtenverkeer) in zijn organisatie heeft verankerd en toepast. Dit kan op de volgende manier worden aangetoond:</w:t>
      </w:r>
    </w:p>
    <w:p w14:paraId="5196821C" w14:textId="77777777" w:rsidR="00875AB6" w:rsidRPr="00F63E0B" w:rsidRDefault="00875AB6" w:rsidP="0004213A">
      <w:pPr>
        <w:pStyle w:val="Hoofdtekst0"/>
        <w:numPr>
          <w:ilvl w:val="0"/>
          <w:numId w:val="6"/>
        </w:numPr>
        <w:shd w:val="clear" w:color="auto" w:fill="auto"/>
        <w:spacing w:after="0" w:line="290" w:lineRule="auto"/>
        <w:ind w:left="720" w:hanging="360"/>
        <w:rPr>
          <w:b/>
          <w:bCs/>
        </w:rPr>
      </w:pPr>
      <w:r w:rsidRPr="00F63E0B">
        <w:rPr>
          <w:b/>
          <w:bCs/>
        </w:rPr>
        <w:t>VECOZO gebruikersnummer</w:t>
      </w:r>
    </w:p>
    <w:p w14:paraId="160A45F0" w14:textId="6DFD7817" w:rsidR="00875AB6" w:rsidRPr="00BD15DB" w:rsidRDefault="00875AB6" w:rsidP="00F63E0B">
      <w:r w:rsidRPr="00BD15DB">
        <w:t>De Aanmelder verklaart door ondertekening van het UEA dat hij voldoet aan de bovenstaande Geschiktheidseis. Het gevraagde bewijsstuk (zie</w:t>
      </w:r>
      <w:r w:rsidR="00767D77">
        <w:t xml:space="preserve"> paragraaf </w:t>
      </w:r>
      <w:r w:rsidR="00767D77">
        <w:fldChar w:fldCharType="begin"/>
      </w:r>
      <w:r w:rsidR="00767D77">
        <w:instrText xml:space="preserve"> REF _Ref176871272 \n \h </w:instrText>
      </w:r>
      <w:r w:rsidR="00767D77">
        <w:fldChar w:fldCharType="separate"/>
      </w:r>
      <w:r w:rsidR="00B30745">
        <w:t>4.3</w:t>
      </w:r>
      <w:r w:rsidR="00767D77">
        <w:fldChar w:fldCharType="end"/>
      </w:r>
      <w:r w:rsidRPr="00BD15DB">
        <w:t xml:space="preserve"> </w:t>
      </w:r>
      <w:r w:rsidR="00BD265D">
        <w:t>T</w:t>
      </w:r>
      <w:r w:rsidRPr="00BD15DB">
        <w:rPr>
          <w:i/>
          <w:iCs/>
        </w:rPr>
        <w:t>abel 4 Aanmeldingsdocumenten</w:t>
      </w:r>
      <w:r w:rsidRPr="00BD15DB">
        <w:t>) hoeft niet voor het uiterste inschrijfmoment al ingeleverd te worden. Voor deze Geschiktheidseis mag geen beroep worden gedaan op Derden. Het bepaalde in paragraaf</w:t>
      </w:r>
      <w:r w:rsidR="00767D77">
        <w:t xml:space="preserve"> </w:t>
      </w:r>
      <w:r w:rsidR="00767D77">
        <w:fldChar w:fldCharType="begin"/>
      </w:r>
      <w:r w:rsidR="00767D77">
        <w:instrText xml:space="preserve"> REF _Ref176871296 \n \h </w:instrText>
      </w:r>
      <w:r w:rsidR="00767D77">
        <w:fldChar w:fldCharType="separate"/>
      </w:r>
      <w:r w:rsidR="00B30745">
        <w:t>4.5</w:t>
      </w:r>
      <w:r w:rsidR="00767D77">
        <w:fldChar w:fldCharType="end"/>
      </w:r>
      <w:r w:rsidRPr="00BD15DB">
        <w:t xml:space="preserve"> Beroep op derden is hierop niet van toepassing. </w:t>
      </w:r>
    </w:p>
    <w:p w14:paraId="2329D2E5" w14:textId="6F43C179" w:rsidR="00875AB6" w:rsidRPr="00BD15DB" w:rsidRDefault="00875AB6" w:rsidP="00EB787F">
      <w:pPr>
        <w:pStyle w:val="Kop4"/>
        <w:rPr>
          <w:rFonts w:ascii="Corbel" w:hAnsi="Corbel"/>
        </w:rPr>
      </w:pPr>
      <w:bookmarkStart w:id="229" w:name="_Toc176874603"/>
      <w:r w:rsidRPr="00BD15DB">
        <w:rPr>
          <w:rFonts w:ascii="Corbel" w:hAnsi="Corbel"/>
        </w:rPr>
        <w:t>AGB-code</w:t>
      </w:r>
      <w:bookmarkEnd w:id="229"/>
    </w:p>
    <w:p w14:paraId="168C5257" w14:textId="77777777" w:rsidR="00875AB6" w:rsidRPr="00BD15DB" w:rsidRDefault="00875AB6" w:rsidP="00F63E0B">
      <w:r w:rsidRPr="00BD15DB">
        <w:t>Opdrachtgever verlangt van de Aanmelder (ter vaststelling dat Aanmelder een Instelling is zoals gedefinieerd in Bijlage 1 Begrippenlijst bij dit Inkoopdocument) dat deze beschikt over een van de volgende AGB-codes: 06, 06-29, 19, 22, 25, 30, 35, 45, 47, 54, 60, 70, 72, 73, 75, 79 en dat hij in het AGB-register is geregistreerd. Dit wordt aangetoond als volgt:</w:t>
      </w:r>
    </w:p>
    <w:p w14:paraId="203FA175" w14:textId="77777777" w:rsidR="00875AB6" w:rsidRPr="00BD15DB" w:rsidRDefault="00875AB6" w:rsidP="00F63E0B">
      <w:pPr>
        <w:pStyle w:val="Hoofdtekst0"/>
        <w:numPr>
          <w:ilvl w:val="0"/>
          <w:numId w:val="7"/>
        </w:numPr>
        <w:shd w:val="clear" w:color="auto" w:fill="auto"/>
        <w:spacing w:after="0" w:line="290" w:lineRule="auto"/>
        <w:ind w:left="426" w:hanging="284"/>
      </w:pPr>
      <w:r w:rsidRPr="00BD15DB">
        <w:t>Gemeente Lelystad raadpleegt aan de hand van het in het UEA vermelde KvK nummer de registratie van Aanmelder in het AGB-register</w:t>
      </w:r>
    </w:p>
    <w:p w14:paraId="4421D4C7" w14:textId="77777777" w:rsidR="00875AB6" w:rsidRPr="00BD15DB" w:rsidRDefault="00875AB6" w:rsidP="00875AB6">
      <w:pPr>
        <w:pStyle w:val="Hoofdtekst0"/>
        <w:shd w:val="clear" w:color="auto" w:fill="auto"/>
        <w:spacing w:after="0" w:line="290" w:lineRule="auto"/>
        <w:ind w:left="709"/>
      </w:pPr>
    </w:p>
    <w:p w14:paraId="60ECB6E0" w14:textId="6520ABE5" w:rsidR="00875AB6" w:rsidRPr="00BD15DB" w:rsidRDefault="00875AB6" w:rsidP="00F63E0B">
      <w:r w:rsidRPr="00BD15DB">
        <w:t>De Aanmelder verklaart door ondertekening van het UEA dat hij voldoet aan de bovenstaande Geschiktheidseis. De gevraagde bewijsstukken (</w:t>
      </w:r>
      <w:r w:rsidR="008A3A0F">
        <w:t>paragraaf</w:t>
      </w:r>
      <w:r w:rsidR="005A2A0D">
        <w:t xml:space="preserve"> </w:t>
      </w:r>
      <w:r w:rsidR="005A2A0D">
        <w:fldChar w:fldCharType="begin"/>
      </w:r>
      <w:r w:rsidR="005A2A0D">
        <w:instrText xml:space="preserve"> REF _Ref176871059 \n \h </w:instrText>
      </w:r>
      <w:r w:rsidR="005A2A0D">
        <w:fldChar w:fldCharType="separate"/>
      </w:r>
      <w:r w:rsidR="00B30745">
        <w:t>4.3</w:t>
      </w:r>
      <w:r w:rsidR="005A2A0D">
        <w:fldChar w:fldCharType="end"/>
      </w:r>
      <w:r w:rsidR="005A2A0D">
        <w:t xml:space="preserve">, </w:t>
      </w:r>
      <w:r w:rsidRPr="00BD15DB">
        <w:rPr>
          <w:i/>
          <w:iCs/>
        </w:rPr>
        <w:t>Tabel 4 Aanmeldingsdocumenten</w:t>
      </w:r>
      <w:r w:rsidRPr="00BD15DB">
        <w:t>) hoeven niet voor het uiterste inschrijfmoment al ingeleverd te worden. Voor deze Geschiktheidseis mag geen beroep worden gedaan op Derden. Het bepaalde in paragraaf</w:t>
      </w:r>
      <w:r w:rsidR="00767D77">
        <w:t xml:space="preserve"> </w:t>
      </w:r>
      <w:r w:rsidR="00767D77">
        <w:fldChar w:fldCharType="begin"/>
      </w:r>
      <w:r w:rsidR="00767D77">
        <w:instrText xml:space="preserve"> REF _Ref176871321 \n \h </w:instrText>
      </w:r>
      <w:r w:rsidR="00767D77">
        <w:fldChar w:fldCharType="separate"/>
      </w:r>
      <w:r w:rsidR="00B30745">
        <w:t>4.5</w:t>
      </w:r>
      <w:r w:rsidR="00767D77">
        <w:fldChar w:fldCharType="end"/>
      </w:r>
      <w:r w:rsidRPr="00BD15DB">
        <w:t xml:space="preserve">. Beroep op derden is hierop niet van toepassing. </w:t>
      </w:r>
    </w:p>
    <w:p w14:paraId="05D32BBC" w14:textId="1AB57759" w:rsidR="00875AB6" w:rsidRPr="00BD15DB" w:rsidRDefault="00875AB6" w:rsidP="00761A13">
      <w:pPr>
        <w:pStyle w:val="Kop2"/>
      </w:pPr>
      <w:bookmarkStart w:id="230" w:name="_Ref176871903"/>
      <w:bookmarkStart w:id="231" w:name="_Toc176874604"/>
      <w:r w:rsidRPr="00BD15DB">
        <w:t xml:space="preserve">Bijzondere uitvoeringsvoorwaarde </w:t>
      </w:r>
      <w:proofErr w:type="spellStart"/>
      <w:r w:rsidRPr="00BD15DB">
        <w:t>Social</w:t>
      </w:r>
      <w:proofErr w:type="spellEnd"/>
      <w:r w:rsidRPr="00BD15DB">
        <w:t xml:space="preserve"> Return on Investment</w:t>
      </w:r>
      <w:bookmarkEnd w:id="230"/>
      <w:bookmarkEnd w:id="231"/>
    </w:p>
    <w:p w14:paraId="11416E97" w14:textId="19CA94CA" w:rsidR="00875AB6" w:rsidRPr="00BD15DB" w:rsidRDefault="00875AB6" w:rsidP="00875AB6">
      <w:pPr>
        <w:pStyle w:val="Hoofdtekst0"/>
        <w:shd w:val="clear" w:color="auto" w:fill="auto"/>
        <w:spacing w:after="0" w:line="290" w:lineRule="auto"/>
        <w:rPr>
          <w:rFonts w:eastAsiaTheme="minorEastAsia" w:cstheme="minorBidi"/>
        </w:rPr>
      </w:pPr>
      <w:r w:rsidRPr="00BD15DB">
        <w:rPr>
          <w:rFonts w:eastAsiaTheme="minorEastAsia" w:cstheme="minorBidi"/>
        </w:rPr>
        <w:t>De Gemeente Lelystad maakt zich sterk voor ‘</w:t>
      </w:r>
      <w:proofErr w:type="spellStart"/>
      <w:r w:rsidRPr="00BD15DB">
        <w:rPr>
          <w:rFonts w:eastAsiaTheme="minorEastAsia" w:cstheme="minorBidi"/>
        </w:rPr>
        <w:t>Social</w:t>
      </w:r>
      <w:proofErr w:type="spellEnd"/>
      <w:r w:rsidRPr="00BD15DB">
        <w:rPr>
          <w:rFonts w:eastAsiaTheme="minorEastAsia" w:cstheme="minorBidi"/>
        </w:rPr>
        <w:t xml:space="preserve"> Return on Investment’. Bij opdrachten en aanbestedingen wordt ook gekeken hoe de sociale infrastructuur versterkt kan worden. De Gemeente Lelystad werkt daarbij samen met Werkbedrijf Lelystad (zie </w:t>
      </w:r>
      <w:hyperlink r:id="rId16" w:history="1">
        <w:r w:rsidRPr="00BD15DB">
          <w:rPr>
            <w:rFonts w:eastAsiaTheme="minorEastAsia" w:cstheme="minorBidi"/>
          </w:rPr>
          <w:t>www.werkbedrijflelystad.nl</w:t>
        </w:r>
      </w:hyperlink>
      <w:r w:rsidRPr="00BD15DB">
        <w:rPr>
          <w:rFonts w:eastAsiaTheme="minorEastAsia" w:cstheme="minorBidi"/>
        </w:rPr>
        <w:t xml:space="preserve">). </w:t>
      </w:r>
    </w:p>
    <w:p w14:paraId="163C5F8A" w14:textId="77777777" w:rsidR="00875AB6" w:rsidRPr="00BD15DB" w:rsidRDefault="00875AB6" w:rsidP="00875AB6">
      <w:pPr>
        <w:pStyle w:val="Hoofdtekst0"/>
        <w:shd w:val="clear" w:color="auto" w:fill="auto"/>
        <w:spacing w:after="0" w:line="290" w:lineRule="auto"/>
        <w:rPr>
          <w:rFonts w:eastAsiaTheme="minorEastAsia" w:cstheme="minorBidi"/>
        </w:rPr>
      </w:pPr>
    </w:p>
    <w:p w14:paraId="2529EBF4" w14:textId="77777777" w:rsidR="00875AB6" w:rsidRPr="00BD15DB" w:rsidRDefault="00875AB6" w:rsidP="00875AB6">
      <w:pPr>
        <w:pStyle w:val="Hoofdtekst0"/>
        <w:shd w:val="clear" w:color="auto" w:fill="auto"/>
        <w:spacing w:after="0" w:line="290" w:lineRule="auto"/>
        <w:rPr>
          <w:rFonts w:eastAsiaTheme="minorEastAsia" w:cstheme="minorBidi"/>
        </w:rPr>
      </w:pPr>
      <w:r w:rsidRPr="00BD15DB">
        <w:rPr>
          <w:rFonts w:eastAsiaTheme="minorEastAsia" w:cstheme="minorBidi"/>
        </w:rPr>
        <w:t xml:space="preserve">Voor deze Toelatingsprocedure hanteert de Gemeente Lelystad </w:t>
      </w:r>
      <w:proofErr w:type="spellStart"/>
      <w:r w:rsidRPr="00BD15DB">
        <w:rPr>
          <w:rFonts w:eastAsiaTheme="minorEastAsia" w:cstheme="minorBidi"/>
        </w:rPr>
        <w:t>Social</w:t>
      </w:r>
      <w:proofErr w:type="spellEnd"/>
      <w:r w:rsidRPr="00BD15DB">
        <w:rPr>
          <w:rFonts w:eastAsiaTheme="minorEastAsia" w:cstheme="minorBidi"/>
        </w:rPr>
        <w:t xml:space="preserve"> Return als bijzondere uitvoeringsvoorwaarde en dient Aanmelder een tegenwaarde van </w:t>
      </w:r>
      <w:r w:rsidRPr="00BD15DB">
        <w:t xml:space="preserve">5% van de opdrachtsom </w:t>
      </w:r>
      <w:r w:rsidRPr="00BD15DB">
        <w:rPr>
          <w:rFonts w:eastAsiaTheme="minorEastAsia" w:cstheme="minorBidi"/>
        </w:rPr>
        <w:t xml:space="preserve">te besteden aan </w:t>
      </w:r>
      <w:proofErr w:type="spellStart"/>
      <w:r w:rsidRPr="00BD15DB">
        <w:rPr>
          <w:rFonts w:eastAsiaTheme="minorEastAsia" w:cstheme="minorBidi"/>
        </w:rPr>
        <w:t>Social</w:t>
      </w:r>
      <w:proofErr w:type="spellEnd"/>
      <w:r w:rsidRPr="00BD15DB">
        <w:rPr>
          <w:rFonts w:eastAsiaTheme="minorEastAsia" w:cstheme="minorBidi"/>
        </w:rPr>
        <w:t xml:space="preserve"> Return. </w:t>
      </w:r>
    </w:p>
    <w:p w14:paraId="544DB9AB" w14:textId="77777777" w:rsidR="00875AB6" w:rsidRPr="00BD15DB" w:rsidRDefault="00875AB6" w:rsidP="00875AB6">
      <w:pPr>
        <w:pStyle w:val="Hoofdtekst0"/>
        <w:shd w:val="clear" w:color="auto" w:fill="auto"/>
        <w:spacing w:after="0" w:line="290" w:lineRule="auto"/>
      </w:pPr>
    </w:p>
    <w:p w14:paraId="44D8C0A5" w14:textId="198C8BD3" w:rsidR="00875AB6" w:rsidRPr="00BD15DB" w:rsidRDefault="00875AB6" w:rsidP="00875AB6">
      <w:pPr>
        <w:pStyle w:val="Hoofdtekst0"/>
        <w:shd w:val="clear" w:color="auto" w:fill="auto"/>
        <w:spacing w:after="0" w:line="290" w:lineRule="auto"/>
      </w:pPr>
      <w:r w:rsidRPr="00BD15DB">
        <w:t xml:space="preserve">Het Werkbedrijf Lelystad adviseert en faciliteert Opdrachtnemer bij de invulling van SROI (zie </w:t>
      </w:r>
      <w:hyperlink r:id="rId17" w:history="1">
        <w:proofErr w:type="spellStart"/>
        <w:r w:rsidRPr="00BD15DB">
          <w:rPr>
            <w:rStyle w:val="Hyperlink"/>
          </w:rPr>
          <w:t>Social</w:t>
        </w:r>
        <w:proofErr w:type="spellEnd"/>
        <w:r w:rsidRPr="00BD15DB">
          <w:rPr>
            <w:rStyle w:val="Hyperlink"/>
          </w:rPr>
          <w:t xml:space="preserve"> return – Werkbedrijf Lelystad</w:t>
        </w:r>
      </w:hyperlink>
      <w:r w:rsidRPr="00BD15DB">
        <w:t xml:space="preserve">). Opdrachtnemer levert binnen 2 maanden na inwerkingtreding van de Raamovereenkomst aan Werkbedrijf Lelystad een Afsprakennotitie met betrekking tot de SROI-verplichting. </w:t>
      </w:r>
    </w:p>
    <w:p w14:paraId="6333A7CE" w14:textId="3105F666" w:rsidR="00875AB6" w:rsidRPr="00BD15DB" w:rsidRDefault="00E70CBB" w:rsidP="00875AB6">
      <w:r w:rsidRPr="00BD15DB">
        <w:rPr>
          <w:rFonts w:eastAsia="Corbel" w:cs="Corbel"/>
          <w:szCs w:val="20"/>
        </w:rPr>
        <w:br w:type="page"/>
      </w:r>
    </w:p>
    <w:p w14:paraId="60F9A310" w14:textId="64D15A14" w:rsidR="00020278" w:rsidRPr="00BD15DB" w:rsidRDefault="00E422A0" w:rsidP="00761A13">
      <w:pPr>
        <w:pStyle w:val="Kop1"/>
      </w:pPr>
      <w:bookmarkStart w:id="232" w:name="_Toc170748212"/>
      <w:bookmarkStart w:id="233" w:name="_Toc174002912"/>
      <w:bookmarkStart w:id="234" w:name="_Toc176874605"/>
      <w:r w:rsidRPr="00BD15DB">
        <w:lastRenderedPageBreak/>
        <w:t xml:space="preserve">6. </w:t>
      </w:r>
      <w:r w:rsidR="00020278" w:rsidRPr="00BD15DB">
        <w:t>Beoordeling van de Inschrijving</w:t>
      </w:r>
      <w:bookmarkEnd w:id="232"/>
      <w:bookmarkEnd w:id="233"/>
      <w:bookmarkEnd w:id="234"/>
    </w:p>
    <w:p w14:paraId="63F18EDB" w14:textId="335F5286" w:rsidR="00020278" w:rsidRPr="00BD15DB" w:rsidRDefault="00020278" w:rsidP="00761A13">
      <w:pPr>
        <w:pStyle w:val="Kop2"/>
      </w:pPr>
      <w:bookmarkStart w:id="235" w:name="_Toc174002913"/>
      <w:bookmarkStart w:id="236" w:name="_Toc176874606"/>
      <w:r w:rsidRPr="00BD15DB">
        <w:t>Gunning</w:t>
      </w:r>
      <w:bookmarkEnd w:id="235"/>
      <w:bookmarkEnd w:id="236"/>
    </w:p>
    <w:p w14:paraId="45024392" w14:textId="16FBFD65" w:rsidR="00020278" w:rsidRPr="00BD15DB" w:rsidRDefault="00020278" w:rsidP="005859E7">
      <w:r w:rsidRPr="00BD15DB">
        <w:t xml:space="preserve">De Gemeente Lelystad is voornemens de Opdracht in de vorm van een Raamovereenkomst te gunnen aan elke Aanbieder wiens Aanmelding met een positief oordeel van Gemeente Lelystad het beoordelingsproces zoals beschreven in paragraaf </w:t>
      </w:r>
      <w:r w:rsidRPr="00BD15DB">
        <w:fldChar w:fldCharType="begin"/>
      </w:r>
      <w:r w:rsidRPr="00BD15DB">
        <w:instrText xml:space="preserve"> REF _Ref174006127 \n \h </w:instrText>
      </w:r>
      <w:r w:rsidR="00BD15DB">
        <w:instrText xml:space="preserve"> \* MERGEFORMAT </w:instrText>
      </w:r>
      <w:r w:rsidRPr="00BD15DB">
        <w:fldChar w:fldCharType="separate"/>
      </w:r>
      <w:r w:rsidR="00B30745">
        <w:t>3.9</w:t>
      </w:r>
      <w:r w:rsidRPr="00BD15DB">
        <w:fldChar w:fldCharType="end"/>
      </w:r>
      <w:r w:rsidRPr="00BD15DB">
        <w:t xml:space="preserve"> Beoordelingsproces Aanmeldingen is doorlopen.</w:t>
      </w:r>
    </w:p>
    <w:p w14:paraId="02E713FB" w14:textId="77777777" w:rsidR="00020278" w:rsidRPr="00BD15DB" w:rsidRDefault="00020278" w:rsidP="005859E7">
      <w:pPr>
        <w:rPr>
          <w:szCs w:val="20"/>
        </w:rPr>
      </w:pPr>
      <w:r w:rsidRPr="00BD15DB">
        <w:rPr>
          <w:szCs w:val="20"/>
        </w:rPr>
        <w:t xml:space="preserve">Wanneer vervolgens aan de voorwaarden, zoals neergelegd in paragraaf 6.2 (Goedkeuringen), is voldaan zal Gemeente Lelystad met de betreffende Aanmelder een overeenkomst sluiten. </w:t>
      </w:r>
    </w:p>
    <w:p w14:paraId="5285D86D" w14:textId="629299D7" w:rsidR="00E422A0" w:rsidRPr="00BD15DB" w:rsidRDefault="005859E7" w:rsidP="005859E7">
      <w:pPr>
        <w:rPr>
          <w:rFonts w:eastAsia="Corbel" w:cs="Corbel"/>
          <w:szCs w:val="20"/>
        </w:rPr>
      </w:pPr>
      <w:r>
        <w:rPr>
          <w:szCs w:val="20"/>
        </w:rPr>
        <w:t>van het maken van de betreffende keuze in het Uniform Europees Aanbestedingsformulier (UEA) zoals dat op TenderNed.nl is gepubliceerd bij deze Toelatingsprocedure.</w:t>
      </w:r>
    </w:p>
    <w:p w14:paraId="75F632C9" w14:textId="115770E4" w:rsidR="00020278" w:rsidRPr="00BD15DB" w:rsidRDefault="00020278" w:rsidP="00761A13">
      <w:pPr>
        <w:pStyle w:val="Kop2"/>
      </w:pPr>
      <w:bookmarkStart w:id="237" w:name="_Toc170748213"/>
      <w:bookmarkStart w:id="238" w:name="_Toc174002914"/>
      <w:bookmarkStart w:id="239" w:name="_Toc176874607"/>
      <w:r w:rsidRPr="00BD15DB">
        <w:t>Goedkeuringen</w:t>
      </w:r>
      <w:bookmarkEnd w:id="237"/>
      <w:bookmarkEnd w:id="238"/>
      <w:bookmarkEnd w:id="239"/>
    </w:p>
    <w:p w14:paraId="0107487B" w14:textId="77777777" w:rsidR="00020278" w:rsidRPr="00BD15DB" w:rsidRDefault="00020278" w:rsidP="005859E7">
      <w:r w:rsidRPr="00BD15DB">
        <w:t xml:space="preserve">Gemeente Lelystad handelt gedurende de gehele Toelatingsprocedure onder het uitdrukkelijke voorbehoud van goedkeuring door het management van Gemeente Lelystad. Onder management kan worden verstaan Directie, College van B&amp;W of Gemeenteraad. Voordat een Opdracht definitief kan worden gegund, moet aan de volgende drie voorwaarden zijn voldaan: </w:t>
      </w:r>
    </w:p>
    <w:p w14:paraId="0F7439AE" w14:textId="77777777" w:rsidR="00020278" w:rsidRPr="00BD15DB" w:rsidRDefault="00020278" w:rsidP="0004213A">
      <w:pPr>
        <w:pStyle w:val="Hoofdtekst0"/>
        <w:numPr>
          <w:ilvl w:val="0"/>
          <w:numId w:val="8"/>
        </w:numPr>
        <w:shd w:val="clear" w:color="auto" w:fill="auto"/>
        <w:spacing w:after="0"/>
        <w:ind w:left="851" w:hanging="567"/>
      </w:pPr>
      <w:r w:rsidRPr="00BD15DB">
        <w:rPr>
          <w:u w:val="single"/>
        </w:rPr>
        <w:t>Instemming uitkomst door management:</w:t>
      </w:r>
      <w:r w:rsidRPr="00BD15DB">
        <w:t xml:space="preserve"> het betreffende management moet instemmen met de uitkomsten van de gunningsfase; </w:t>
      </w:r>
    </w:p>
    <w:p w14:paraId="78D57504" w14:textId="77777777" w:rsidR="00020278" w:rsidRPr="00BD15DB" w:rsidRDefault="00020278" w:rsidP="0004213A">
      <w:pPr>
        <w:pStyle w:val="Hoofdtekst0"/>
        <w:numPr>
          <w:ilvl w:val="0"/>
          <w:numId w:val="8"/>
        </w:numPr>
        <w:shd w:val="clear" w:color="auto" w:fill="auto"/>
        <w:spacing w:after="0"/>
        <w:ind w:left="851" w:hanging="567"/>
      </w:pPr>
      <w:r w:rsidRPr="00BD15DB">
        <w:rPr>
          <w:u w:val="single"/>
        </w:rPr>
        <w:t>Instemming Raamovereenkomst door management:</w:t>
      </w:r>
      <w:r w:rsidRPr="00BD15DB">
        <w:t xml:space="preserve"> het betreffende management moet instemmen met de Raamovereenkomst tussen Gemeente Lelystad en Opdrachtnemer; </w:t>
      </w:r>
    </w:p>
    <w:p w14:paraId="2FF7179F" w14:textId="77777777" w:rsidR="00020278" w:rsidRPr="00BD15DB" w:rsidRDefault="00020278" w:rsidP="0004213A">
      <w:pPr>
        <w:pStyle w:val="Hoofdtekst0"/>
        <w:numPr>
          <w:ilvl w:val="0"/>
          <w:numId w:val="8"/>
        </w:numPr>
        <w:shd w:val="clear" w:color="auto" w:fill="auto"/>
        <w:spacing w:after="0"/>
        <w:ind w:left="851" w:hanging="567"/>
      </w:pPr>
      <w:r w:rsidRPr="00BD15DB">
        <w:rPr>
          <w:u w:val="single"/>
        </w:rPr>
        <w:t>Bewijsstukken:</w:t>
      </w:r>
      <w:r w:rsidRPr="00BD15DB">
        <w:t xml:space="preserve"> alle gevraagde bewijsstukken zijn correct en tijdig ingeleverd.</w:t>
      </w:r>
    </w:p>
    <w:p w14:paraId="3552060E" w14:textId="67FB1663" w:rsidR="00020278" w:rsidRPr="00BD15DB" w:rsidRDefault="00020278" w:rsidP="00761A13">
      <w:pPr>
        <w:pStyle w:val="Kop2"/>
      </w:pPr>
      <w:bookmarkStart w:id="240" w:name="_Toc170748214"/>
      <w:bookmarkStart w:id="241" w:name="_Toc174002915"/>
      <w:bookmarkStart w:id="242" w:name="_Toc176874608"/>
      <w:r w:rsidRPr="00BD15DB">
        <w:t>Gunningsbeslissing</w:t>
      </w:r>
      <w:bookmarkEnd w:id="240"/>
      <w:bookmarkEnd w:id="241"/>
      <w:bookmarkEnd w:id="242"/>
    </w:p>
    <w:p w14:paraId="26BF1204" w14:textId="77777777" w:rsidR="00020278" w:rsidRPr="00BD15DB" w:rsidRDefault="00020278" w:rsidP="005859E7">
      <w:r w:rsidRPr="00BD15DB">
        <w:t xml:space="preserve">Alle Aanmelders ontvangen schriftelijk bericht over de Gunningsbeslissing. </w:t>
      </w:r>
    </w:p>
    <w:p w14:paraId="27C58192" w14:textId="77777777" w:rsidR="005859E7" w:rsidRDefault="005859E7" w:rsidP="005859E7"/>
    <w:p w14:paraId="0B22EF82" w14:textId="65AC8DB7" w:rsidR="00020278" w:rsidRPr="00BD15DB" w:rsidRDefault="00020278" w:rsidP="005859E7">
      <w:r w:rsidRPr="00BD15DB">
        <w:t xml:space="preserve">Elke Aanmelder van wie de Aanmelding is geaccepteerd ontvangt schriftelijk bericht over de Gunningsbeslissing naar aanleiding van zijn Aanmelding. Dit bericht houdt geen aanvaarding in van het aanbod van de Aanmelder zoals bedoeld in artikel 6:217 eerste lid BW en er komt dus door deze Gunningsbeslissing geen Raamovereenkomst tot stand. Pas na wederzijdse ondertekening van de Raamovereenkomst komt de Raamovereenkomst tot stand. </w:t>
      </w:r>
    </w:p>
    <w:p w14:paraId="635376FA" w14:textId="77777777" w:rsidR="005859E7" w:rsidRDefault="005859E7" w:rsidP="005859E7"/>
    <w:p w14:paraId="564B0FB6" w14:textId="6E7CC774" w:rsidR="00020278" w:rsidRPr="00BD15DB" w:rsidRDefault="00020278" w:rsidP="005859E7">
      <w:r w:rsidRPr="00BD15DB">
        <w:t xml:space="preserve">Elke Aanmelder van wie de Aanmelding is afgewezen ontvangt middels de Gunningbeslissing de motivering van de afwijzing. Voor de volledigheid wijst Gemeente Lelystad Aanmelder hier naar paragraaf </w:t>
      </w:r>
      <w:r w:rsidRPr="00BD15DB">
        <w:fldChar w:fldCharType="begin"/>
      </w:r>
      <w:r w:rsidRPr="00BD15DB">
        <w:instrText xml:space="preserve"> REF _Ref174005114 \n \h </w:instrText>
      </w:r>
      <w:r w:rsidR="00BD15DB">
        <w:instrText xml:space="preserve"> \* MERGEFORMAT </w:instrText>
      </w:r>
      <w:r w:rsidRPr="00BD15DB">
        <w:fldChar w:fldCharType="separate"/>
      </w:r>
      <w:r w:rsidR="00B30745">
        <w:t>4.14.4</w:t>
      </w:r>
      <w:r w:rsidRPr="00BD15DB">
        <w:fldChar w:fldCharType="end"/>
      </w:r>
      <w:r w:rsidRPr="00BD15DB">
        <w:t xml:space="preserve"> Rechtsbescherming en opschortende termijn.</w:t>
      </w:r>
    </w:p>
    <w:p w14:paraId="18A6AFE2" w14:textId="77777777" w:rsidR="00020278" w:rsidRPr="00BD15DB" w:rsidRDefault="00020278" w:rsidP="00020278">
      <w:pPr>
        <w:rPr>
          <w:szCs w:val="20"/>
        </w:rPr>
      </w:pPr>
    </w:p>
    <w:p w14:paraId="1A9133AA" w14:textId="77777777" w:rsidR="00EE0DC5" w:rsidRPr="00BD15DB" w:rsidRDefault="00EE0DC5">
      <w:pPr>
        <w:rPr>
          <w:szCs w:val="20"/>
        </w:rPr>
      </w:pPr>
      <w:r w:rsidRPr="00BD15DB">
        <w:rPr>
          <w:szCs w:val="20"/>
        </w:rPr>
        <w:br w:type="page"/>
      </w:r>
    </w:p>
    <w:p w14:paraId="4F77CE62" w14:textId="432DA98C" w:rsidR="00EE0DC5" w:rsidRPr="00BD15DB" w:rsidRDefault="00EE0DC5" w:rsidP="00761A13">
      <w:pPr>
        <w:pStyle w:val="Kop1"/>
      </w:pPr>
      <w:bookmarkStart w:id="243" w:name="_Toc174002916"/>
      <w:bookmarkStart w:id="244" w:name="_Toc176874609"/>
      <w:r w:rsidRPr="00BD15DB">
        <w:lastRenderedPageBreak/>
        <w:t>Overzicht Bijlagen en Formulieren</w:t>
      </w:r>
      <w:bookmarkEnd w:id="243"/>
      <w:bookmarkEnd w:id="244"/>
    </w:p>
    <w:p w14:paraId="42356656" w14:textId="77777777" w:rsidR="00EE0DC5" w:rsidRPr="00BD15DB" w:rsidRDefault="00EE0DC5" w:rsidP="00EE0DC5">
      <w:pPr>
        <w:pStyle w:val="Hoofdtekst0"/>
        <w:shd w:val="clear" w:color="auto" w:fill="auto"/>
        <w:spacing w:after="240" w:line="288" w:lineRule="auto"/>
      </w:pPr>
      <w:r w:rsidRPr="00BD15DB">
        <w:t>De volgende documenten maken als Bijlagen deel uit van dit Inkoopdocument:</w:t>
      </w:r>
    </w:p>
    <w:tbl>
      <w:tblPr>
        <w:tblStyle w:val="Tabelraster"/>
        <w:tblW w:w="8930" w:type="dxa"/>
        <w:tblInd w:w="421" w:type="dxa"/>
        <w:tblLook w:val="04A0" w:firstRow="1" w:lastRow="0" w:firstColumn="1" w:lastColumn="0" w:noHBand="0" w:noVBand="1"/>
      </w:tblPr>
      <w:tblGrid>
        <w:gridCol w:w="988"/>
        <w:gridCol w:w="7942"/>
      </w:tblGrid>
      <w:tr w:rsidR="00EE0DC5" w:rsidRPr="00BD15DB" w14:paraId="79583375" w14:textId="77777777" w:rsidTr="00922EF5">
        <w:tc>
          <w:tcPr>
            <w:tcW w:w="988" w:type="dxa"/>
            <w:vAlign w:val="center"/>
          </w:tcPr>
          <w:p w14:paraId="15A3B7D4" w14:textId="77777777" w:rsidR="00EE0DC5" w:rsidRPr="00BD15DB" w:rsidRDefault="00EE0DC5" w:rsidP="00922EF5">
            <w:pPr>
              <w:rPr>
                <w:szCs w:val="20"/>
              </w:rPr>
            </w:pPr>
            <w:r w:rsidRPr="00BD15DB">
              <w:rPr>
                <w:szCs w:val="20"/>
              </w:rPr>
              <w:t>1</w:t>
            </w:r>
          </w:p>
        </w:tc>
        <w:tc>
          <w:tcPr>
            <w:tcW w:w="7942" w:type="dxa"/>
            <w:vAlign w:val="center"/>
          </w:tcPr>
          <w:p w14:paraId="44CFF78A" w14:textId="77777777" w:rsidR="00EE0DC5" w:rsidRPr="00BD15DB" w:rsidRDefault="00EE0DC5" w:rsidP="00922EF5">
            <w:pPr>
              <w:rPr>
                <w:szCs w:val="20"/>
              </w:rPr>
            </w:pPr>
            <w:r w:rsidRPr="00BD15DB">
              <w:rPr>
                <w:szCs w:val="20"/>
              </w:rPr>
              <w:t>Bijlage 1 Begrippenlijst</w:t>
            </w:r>
          </w:p>
        </w:tc>
      </w:tr>
      <w:tr w:rsidR="00EE0DC5" w:rsidRPr="00BD15DB" w14:paraId="5DC2185C" w14:textId="77777777" w:rsidTr="00922EF5">
        <w:tc>
          <w:tcPr>
            <w:tcW w:w="988" w:type="dxa"/>
            <w:vAlign w:val="center"/>
          </w:tcPr>
          <w:p w14:paraId="47BB16E6" w14:textId="77777777" w:rsidR="00EE0DC5" w:rsidRPr="00BD15DB" w:rsidRDefault="00EE0DC5" w:rsidP="00922EF5">
            <w:pPr>
              <w:rPr>
                <w:szCs w:val="20"/>
              </w:rPr>
            </w:pPr>
            <w:r w:rsidRPr="00BD15DB">
              <w:rPr>
                <w:szCs w:val="20"/>
              </w:rPr>
              <w:t>2</w:t>
            </w:r>
          </w:p>
        </w:tc>
        <w:tc>
          <w:tcPr>
            <w:tcW w:w="7942" w:type="dxa"/>
            <w:vAlign w:val="center"/>
          </w:tcPr>
          <w:p w14:paraId="6F6A5815" w14:textId="303F7B4E" w:rsidR="00EE0DC5" w:rsidRPr="00BD15DB" w:rsidRDefault="00EE0DC5" w:rsidP="00922EF5">
            <w:pPr>
              <w:rPr>
                <w:szCs w:val="20"/>
              </w:rPr>
            </w:pPr>
            <w:bookmarkStart w:id="245" w:name="Bijlage2ProgrammavanEisendeelsegment4c"/>
            <w:r w:rsidRPr="00BD15DB">
              <w:rPr>
                <w:szCs w:val="20"/>
              </w:rPr>
              <w:t xml:space="preserve">Bijlage 2 Programma van Eisen </w:t>
            </w:r>
            <w:bookmarkEnd w:id="245"/>
            <w:r w:rsidRPr="00BD15DB">
              <w:rPr>
                <w:szCs w:val="20"/>
              </w:rPr>
              <w:t xml:space="preserve">Wmo </w:t>
            </w:r>
            <w:r w:rsidR="00F410D7" w:rsidRPr="00BD15DB">
              <w:rPr>
                <w:szCs w:val="20"/>
              </w:rPr>
              <w:t>hulpmiddelen</w:t>
            </w:r>
          </w:p>
        </w:tc>
      </w:tr>
      <w:tr w:rsidR="00EE0DC5" w:rsidRPr="00BD15DB" w14:paraId="509F2DE4" w14:textId="77777777" w:rsidTr="00922EF5">
        <w:tc>
          <w:tcPr>
            <w:tcW w:w="988" w:type="dxa"/>
            <w:vAlign w:val="center"/>
          </w:tcPr>
          <w:p w14:paraId="7A2D6FA3" w14:textId="77777777" w:rsidR="00EE0DC5" w:rsidRPr="00BD15DB" w:rsidRDefault="00EE0DC5" w:rsidP="00922EF5">
            <w:pPr>
              <w:rPr>
                <w:szCs w:val="20"/>
              </w:rPr>
            </w:pPr>
            <w:r w:rsidRPr="00BD15DB">
              <w:rPr>
                <w:szCs w:val="20"/>
              </w:rPr>
              <w:t>3</w:t>
            </w:r>
          </w:p>
        </w:tc>
        <w:tc>
          <w:tcPr>
            <w:tcW w:w="7942" w:type="dxa"/>
            <w:vAlign w:val="center"/>
          </w:tcPr>
          <w:p w14:paraId="3C20C7D6" w14:textId="0417666D" w:rsidR="00EE0DC5" w:rsidRPr="00BD15DB" w:rsidRDefault="00EE0DC5" w:rsidP="00922EF5">
            <w:pPr>
              <w:rPr>
                <w:szCs w:val="20"/>
              </w:rPr>
            </w:pPr>
            <w:r w:rsidRPr="00BD15DB">
              <w:rPr>
                <w:szCs w:val="20"/>
              </w:rPr>
              <w:t xml:space="preserve">Bijlage 3 </w:t>
            </w:r>
            <w:r w:rsidR="00F410D7" w:rsidRPr="00BD15DB">
              <w:rPr>
                <w:szCs w:val="20"/>
              </w:rPr>
              <w:t>Tarieven- en productcodelijst</w:t>
            </w:r>
          </w:p>
        </w:tc>
      </w:tr>
      <w:tr w:rsidR="00EE0DC5" w:rsidRPr="00BD15DB" w14:paraId="46285CFD" w14:textId="77777777" w:rsidTr="00922EF5">
        <w:tc>
          <w:tcPr>
            <w:tcW w:w="988" w:type="dxa"/>
            <w:vAlign w:val="center"/>
          </w:tcPr>
          <w:p w14:paraId="05B052CE" w14:textId="77777777" w:rsidR="00EE0DC5" w:rsidRPr="00BD15DB" w:rsidRDefault="00EE0DC5" w:rsidP="00922EF5">
            <w:pPr>
              <w:rPr>
                <w:szCs w:val="20"/>
              </w:rPr>
            </w:pPr>
            <w:r w:rsidRPr="00BD15DB">
              <w:rPr>
                <w:szCs w:val="20"/>
              </w:rPr>
              <w:t>4</w:t>
            </w:r>
          </w:p>
        </w:tc>
        <w:tc>
          <w:tcPr>
            <w:tcW w:w="7942" w:type="dxa"/>
            <w:vAlign w:val="center"/>
          </w:tcPr>
          <w:p w14:paraId="6ED1D23B" w14:textId="45622305" w:rsidR="00EE0DC5" w:rsidRPr="00BD15DB" w:rsidRDefault="00EE0DC5" w:rsidP="00922EF5">
            <w:pPr>
              <w:rPr>
                <w:szCs w:val="20"/>
              </w:rPr>
            </w:pPr>
            <w:r w:rsidRPr="00BD15DB">
              <w:rPr>
                <w:szCs w:val="20"/>
              </w:rPr>
              <w:t>Bijlage 4</w:t>
            </w:r>
            <w:r w:rsidR="004E0222" w:rsidRPr="00BD15DB">
              <w:rPr>
                <w:szCs w:val="20"/>
              </w:rPr>
              <w:t>a – Marktconsultatieverslag</w:t>
            </w:r>
          </w:p>
          <w:p w14:paraId="58656D8B" w14:textId="3A236F08" w:rsidR="004E0222" w:rsidRPr="00BD15DB" w:rsidRDefault="004E0222" w:rsidP="00922EF5">
            <w:pPr>
              <w:rPr>
                <w:szCs w:val="20"/>
              </w:rPr>
            </w:pPr>
            <w:r w:rsidRPr="00BD15DB">
              <w:rPr>
                <w:szCs w:val="20"/>
              </w:rPr>
              <w:t>Bijlage 4b – Verslag vragen tariefconsultatie</w:t>
            </w:r>
          </w:p>
        </w:tc>
      </w:tr>
      <w:tr w:rsidR="00EE0DC5" w:rsidRPr="00BD15DB" w14:paraId="39BA5AE1" w14:textId="77777777" w:rsidTr="00922EF5">
        <w:tc>
          <w:tcPr>
            <w:tcW w:w="988" w:type="dxa"/>
            <w:vAlign w:val="center"/>
          </w:tcPr>
          <w:p w14:paraId="15843A8B" w14:textId="77777777" w:rsidR="00EE0DC5" w:rsidRPr="00BD15DB" w:rsidRDefault="00EE0DC5" w:rsidP="00922EF5">
            <w:pPr>
              <w:rPr>
                <w:szCs w:val="20"/>
              </w:rPr>
            </w:pPr>
            <w:r w:rsidRPr="00BD15DB">
              <w:rPr>
                <w:szCs w:val="20"/>
              </w:rPr>
              <w:t>5</w:t>
            </w:r>
          </w:p>
        </w:tc>
        <w:tc>
          <w:tcPr>
            <w:tcW w:w="7942" w:type="dxa"/>
            <w:vAlign w:val="center"/>
          </w:tcPr>
          <w:p w14:paraId="0CC697CD" w14:textId="7116205B" w:rsidR="00EE0DC5" w:rsidRPr="00BD15DB" w:rsidRDefault="00EE0DC5" w:rsidP="00922EF5">
            <w:pPr>
              <w:rPr>
                <w:szCs w:val="20"/>
              </w:rPr>
            </w:pPr>
            <w:r w:rsidRPr="00BD15DB">
              <w:rPr>
                <w:szCs w:val="20"/>
              </w:rPr>
              <w:t xml:space="preserve">Bijlage 5 Concept </w:t>
            </w:r>
            <w:r w:rsidR="00F17C9B" w:rsidRPr="00BD15DB">
              <w:rPr>
                <w:szCs w:val="20"/>
              </w:rPr>
              <w:t>OVK Hulpmiddelen</w:t>
            </w:r>
          </w:p>
        </w:tc>
      </w:tr>
      <w:tr w:rsidR="00EE0DC5" w:rsidRPr="00BD15DB" w14:paraId="49D2CC48" w14:textId="77777777" w:rsidTr="00922EF5">
        <w:tc>
          <w:tcPr>
            <w:tcW w:w="988" w:type="dxa"/>
            <w:vAlign w:val="center"/>
          </w:tcPr>
          <w:p w14:paraId="3D3D478D" w14:textId="77777777" w:rsidR="00EE0DC5" w:rsidRPr="00BD15DB" w:rsidRDefault="00EE0DC5" w:rsidP="00922EF5">
            <w:pPr>
              <w:rPr>
                <w:szCs w:val="20"/>
              </w:rPr>
            </w:pPr>
            <w:r w:rsidRPr="00BD15DB">
              <w:rPr>
                <w:szCs w:val="20"/>
              </w:rPr>
              <w:t>6</w:t>
            </w:r>
          </w:p>
        </w:tc>
        <w:tc>
          <w:tcPr>
            <w:tcW w:w="7942" w:type="dxa"/>
            <w:vAlign w:val="center"/>
          </w:tcPr>
          <w:p w14:paraId="72EEAF95" w14:textId="77777777" w:rsidR="00EE0DC5" w:rsidRPr="00BD15DB" w:rsidRDefault="00EE0DC5" w:rsidP="00922EF5">
            <w:pPr>
              <w:rPr>
                <w:szCs w:val="20"/>
              </w:rPr>
            </w:pPr>
            <w:r w:rsidRPr="00BD15DB">
              <w:rPr>
                <w:szCs w:val="20"/>
              </w:rPr>
              <w:t>Bijlage 6 Referentieverklaring</w:t>
            </w:r>
          </w:p>
        </w:tc>
      </w:tr>
      <w:tr w:rsidR="00EE0DC5" w:rsidRPr="00BD15DB" w14:paraId="6904E2D7" w14:textId="77777777" w:rsidTr="00922EF5">
        <w:tc>
          <w:tcPr>
            <w:tcW w:w="988" w:type="dxa"/>
            <w:vAlign w:val="center"/>
          </w:tcPr>
          <w:p w14:paraId="36F3C863" w14:textId="77777777" w:rsidR="00EE0DC5" w:rsidRPr="00BD15DB" w:rsidRDefault="00EE0DC5" w:rsidP="00922EF5">
            <w:pPr>
              <w:rPr>
                <w:szCs w:val="20"/>
              </w:rPr>
            </w:pPr>
            <w:r w:rsidRPr="00BD15DB">
              <w:rPr>
                <w:szCs w:val="20"/>
              </w:rPr>
              <w:t>7</w:t>
            </w:r>
          </w:p>
        </w:tc>
        <w:tc>
          <w:tcPr>
            <w:tcW w:w="7942" w:type="dxa"/>
            <w:vAlign w:val="center"/>
          </w:tcPr>
          <w:p w14:paraId="415B5CD3" w14:textId="77777777" w:rsidR="00EE0DC5" w:rsidRPr="00BD15DB" w:rsidRDefault="00EE0DC5" w:rsidP="00922EF5">
            <w:pPr>
              <w:rPr>
                <w:szCs w:val="20"/>
              </w:rPr>
            </w:pPr>
            <w:r w:rsidRPr="00BD15DB">
              <w:rPr>
                <w:szCs w:val="20"/>
              </w:rPr>
              <w:t>Bijlage 7 AIVGL</w:t>
            </w:r>
          </w:p>
        </w:tc>
      </w:tr>
      <w:tr w:rsidR="00EE0DC5" w:rsidRPr="00BD15DB" w14:paraId="29133DAD" w14:textId="77777777" w:rsidTr="00922EF5">
        <w:tc>
          <w:tcPr>
            <w:tcW w:w="988" w:type="dxa"/>
            <w:vAlign w:val="center"/>
          </w:tcPr>
          <w:p w14:paraId="7B7F4A4A" w14:textId="77777777" w:rsidR="00EE0DC5" w:rsidRPr="00BD15DB" w:rsidRDefault="00EE0DC5" w:rsidP="00922EF5">
            <w:pPr>
              <w:rPr>
                <w:szCs w:val="20"/>
              </w:rPr>
            </w:pPr>
            <w:r w:rsidRPr="00BD15DB">
              <w:rPr>
                <w:szCs w:val="20"/>
              </w:rPr>
              <w:t>8</w:t>
            </w:r>
          </w:p>
        </w:tc>
        <w:tc>
          <w:tcPr>
            <w:tcW w:w="7942" w:type="dxa"/>
            <w:vAlign w:val="center"/>
          </w:tcPr>
          <w:p w14:paraId="5D51E035" w14:textId="77777777" w:rsidR="00EE0DC5" w:rsidRPr="00BD15DB" w:rsidRDefault="00EE0DC5" w:rsidP="00922EF5">
            <w:pPr>
              <w:rPr>
                <w:szCs w:val="20"/>
              </w:rPr>
            </w:pPr>
            <w:bookmarkStart w:id="246" w:name="Bijlage8Klachtafhandelingbijaanbesteden"/>
            <w:r w:rsidRPr="00BD15DB">
              <w:rPr>
                <w:szCs w:val="20"/>
              </w:rPr>
              <w:t>Bijlage 8 Klachtenafhandeling bij aanbesteden</w:t>
            </w:r>
            <w:bookmarkEnd w:id="246"/>
          </w:p>
        </w:tc>
      </w:tr>
      <w:tr w:rsidR="00EE0DC5" w:rsidRPr="00BD15DB" w14:paraId="73ED855A" w14:textId="77777777" w:rsidTr="00922EF5">
        <w:tc>
          <w:tcPr>
            <w:tcW w:w="988" w:type="dxa"/>
            <w:vAlign w:val="center"/>
          </w:tcPr>
          <w:p w14:paraId="6231E951" w14:textId="77777777" w:rsidR="00EE0DC5" w:rsidRPr="00BD15DB" w:rsidRDefault="00EE0DC5" w:rsidP="00922EF5">
            <w:pPr>
              <w:rPr>
                <w:szCs w:val="20"/>
              </w:rPr>
            </w:pPr>
            <w:r w:rsidRPr="00BD15DB">
              <w:rPr>
                <w:szCs w:val="20"/>
              </w:rPr>
              <w:t>9</w:t>
            </w:r>
          </w:p>
        </w:tc>
        <w:tc>
          <w:tcPr>
            <w:tcW w:w="7942" w:type="dxa"/>
            <w:vAlign w:val="center"/>
          </w:tcPr>
          <w:p w14:paraId="2FD0AF9A" w14:textId="77777777" w:rsidR="00EE0DC5" w:rsidRPr="00BD15DB" w:rsidRDefault="00EE0DC5" w:rsidP="00922EF5">
            <w:pPr>
              <w:rPr>
                <w:szCs w:val="20"/>
              </w:rPr>
            </w:pPr>
            <w:r w:rsidRPr="00BD15DB">
              <w:rPr>
                <w:szCs w:val="20"/>
              </w:rPr>
              <w:t>Bijlage 9 Verklaring financiële draagkracht</w:t>
            </w:r>
          </w:p>
        </w:tc>
      </w:tr>
      <w:tr w:rsidR="00EE0DC5" w:rsidRPr="00BD15DB" w14:paraId="014AC3D8" w14:textId="77777777" w:rsidTr="00922EF5">
        <w:tc>
          <w:tcPr>
            <w:tcW w:w="988" w:type="dxa"/>
            <w:vAlign w:val="center"/>
          </w:tcPr>
          <w:p w14:paraId="7A21C8CD" w14:textId="77777777" w:rsidR="00EE0DC5" w:rsidRPr="00BD15DB" w:rsidRDefault="00EE0DC5" w:rsidP="00922EF5">
            <w:pPr>
              <w:rPr>
                <w:szCs w:val="20"/>
              </w:rPr>
            </w:pPr>
            <w:r w:rsidRPr="00BD15DB">
              <w:rPr>
                <w:szCs w:val="20"/>
              </w:rPr>
              <w:t>10</w:t>
            </w:r>
          </w:p>
        </w:tc>
        <w:tc>
          <w:tcPr>
            <w:tcW w:w="7942" w:type="dxa"/>
            <w:vAlign w:val="center"/>
          </w:tcPr>
          <w:p w14:paraId="7D214B18" w14:textId="77777777" w:rsidR="00EE0DC5" w:rsidRPr="00BD15DB" w:rsidRDefault="00EE0DC5" w:rsidP="00922EF5">
            <w:pPr>
              <w:rPr>
                <w:szCs w:val="20"/>
              </w:rPr>
            </w:pPr>
            <w:r w:rsidRPr="00BD15DB">
              <w:rPr>
                <w:szCs w:val="20"/>
              </w:rPr>
              <w:t>Bijlage 10 Risico-inventarisatie</w:t>
            </w:r>
          </w:p>
        </w:tc>
      </w:tr>
    </w:tbl>
    <w:p w14:paraId="2C47ED24" w14:textId="77777777" w:rsidR="00EE0DC5" w:rsidRPr="00BD15DB" w:rsidRDefault="00EE0DC5" w:rsidP="00EE0DC5">
      <w:pPr>
        <w:rPr>
          <w:szCs w:val="20"/>
        </w:rPr>
      </w:pPr>
    </w:p>
    <w:p w14:paraId="5E615658" w14:textId="77777777" w:rsidR="00EE0DC5" w:rsidRPr="00BD15DB" w:rsidRDefault="00EE0DC5" w:rsidP="00EE0DC5">
      <w:pPr>
        <w:rPr>
          <w:szCs w:val="20"/>
        </w:rPr>
      </w:pPr>
      <w:r w:rsidRPr="00BD15DB">
        <w:rPr>
          <w:szCs w:val="20"/>
        </w:rPr>
        <w:t>Bijlagen behorend bij het Programma van Eisen (Bijlage 2):</w:t>
      </w:r>
    </w:p>
    <w:tbl>
      <w:tblPr>
        <w:tblStyle w:val="Tabelraster"/>
        <w:tblW w:w="8930" w:type="dxa"/>
        <w:tblInd w:w="421" w:type="dxa"/>
        <w:tblLook w:val="04A0" w:firstRow="1" w:lastRow="0" w:firstColumn="1" w:lastColumn="0" w:noHBand="0" w:noVBand="1"/>
      </w:tblPr>
      <w:tblGrid>
        <w:gridCol w:w="992"/>
        <w:gridCol w:w="7938"/>
      </w:tblGrid>
      <w:tr w:rsidR="00EE0DC5" w:rsidRPr="00BD15DB" w14:paraId="0F6BE516" w14:textId="77777777" w:rsidTr="00922EF5">
        <w:tc>
          <w:tcPr>
            <w:tcW w:w="992" w:type="dxa"/>
            <w:vAlign w:val="center"/>
          </w:tcPr>
          <w:p w14:paraId="573A5242" w14:textId="77777777" w:rsidR="00EE0DC5" w:rsidRPr="00BD15DB" w:rsidRDefault="00EE0DC5" w:rsidP="00922EF5">
            <w:pPr>
              <w:rPr>
                <w:szCs w:val="20"/>
              </w:rPr>
            </w:pPr>
            <w:r w:rsidRPr="00BD15DB">
              <w:rPr>
                <w:szCs w:val="20"/>
              </w:rPr>
              <w:t>A</w:t>
            </w:r>
          </w:p>
        </w:tc>
        <w:tc>
          <w:tcPr>
            <w:tcW w:w="7938" w:type="dxa"/>
            <w:vAlign w:val="center"/>
          </w:tcPr>
          <w:p w14:paraId="73729FDD" w14:textId="39E894A5" w:rsidR="00EE0DC5" w:rsidRPr="00BD15DB" w:rsidRDefault="000B79A6" w:rsidP="00922EF5">
            <w:pPr>
              <w:rPr>
                <w:szCs w:val="20"/>
              </w:rPr>
            </w:pPr>
            <w:r w:rsidRPr="00BD15DB">
              <w:rPr>
                <w:szCs w:val="20"/>
              </w:rPr>
              <w:t>Bijlage A - Schaderegeling oneigenlijk gebruik en diefstal</w:t>
            </w:r>
          </w:p>
        </w:tc>
      </w:tr>
      <w:tr w:rsidR="00EE0DC5" w:rsidRPr="00BD15DB" w14:paraId="2E0EBEAB" w14:textId="77777777" w:rsidTr="00922EF5">
        <w:tc>
          <w:tcPr>
            <w:tcW w:w="992" w:type="dxa"/>
            <w:vAlign w:val="center"/>
          </w:tcPr>
          <w:p w14:paraId="394043F3" w14:textId="77777777" w:rsidR="00EE0DC5" w:rsidRPr="00BD15DB" w:rsidRDefault="00EE0DC5" w:rsidP="00922EF5">
            <w:pPr>
              <w:rPr>
                <w:szCs w:val="20"/>
              </w:rPr>
            </w:pPr>
            <w:r w:rsidRPr="00BD15DB">
              <w:rPr>
                <w:szCs w:val="20"/>
              </w:rPr>
              <w:t>B</w:t>
            </w:r>
          </w:p>
        </w:tc>
        <w:tc>
          <w:tcPr>
            <w:tcW w:w="7938" w:type="dxa"/>
            <w:vAlign w:val="center"/>
          </w:tcPr>
          <w:p w14:paraId="717B9BA3" w14:textId="236B4911" w:rsidR="00EE0DC5" w:rsidRPr="00BD15DB" w:rsidRDefault="00C600C8" w:rsidP="00922EF5">
            <w:pPr>
              <w:rPr>
                <w:szCs w:val="20"/>
              </w:rPr>
            </w:pPr>
            <w:r w:rsidRPr="00BD15DB">
              <w:rPr>
                <w:szCs w:val="20"/>
              </w:rPr>
              <w:t xml:space="preserve">Bijlage B: Werkafspraken </w:t>
            </w:r>
            <w:proofErr w:type="spellStart"/>
            <w:r w:rsidRPr="00BD15DB">
              <w:rPr>
                <w:szCs w:val="20"/>
              </w:rPr>
              <w:t>iWmo</w:t>
            </w:r>
            <w:proofErr w:type="spellEnd"/>
          </w:p>
        </w:tc>
      </w:tr>
      <w:tr w:rsidR="00C600C8" w:rsidRPr="00BD15DB" w14:paraId="6725AB17" w14:textId="77777777" w:rsidTr="00922EF5">
        <w:tc>
          <w:tcPr>
            <w:tcW w:w="992" w:type="dxa"/>
            <w:vAlign w:val="center"/>
          </w:tcPr>
          <w:p w14:paraId="7A014BEE" w14:textId="684CD592" w:rsidR="00C600C8" w:rsidRPr="00BD15DB" w:rsidRDefault="00C600C8" w:rsidP="00922EF5">
            <w:pPr>
              <w:rPr>
                <w:szCs w:val="20"/>
              </w:rPr>
            </w:pPr>
            <w:r w:rsidRPr="00BD15DB">
              <w:rPr>
                <w:szCs w:val="20"/>
              </w:rPr>
              <w:t>C</w:t>
            </w:r>
          </w:p>
        </w:tc>
        <w:tc>
          <w:tcPr>
            <w:tcW w:w="7938" w:type="dxa"/>
            <w:vAlign w:val="center"/>
          </w:tcPr>
          <w:p w14:paraId="1ECADA4E" w14:textId="2C013E9A" w:rsidR="00C600C8" w:rsidRPr="00BD15DB" w:rsidRDefault="00C600C8" w:rsidP="00922EF5">
            <w:pPr>
              <w:rPr>
                <w:szCs w:val="20"/>
              </w:rPr>
            </w:pPr>
            <w:r w:rsidRPr="00BD15DB">
              <w:rPr>
                <w:szCs w:val="20"/>
              </w:rPr>
              <w:t>Bijlage C: Prijzen koopvoorzieningen onder € 500</w:t>
            </w:r>
          </w:p>
        </w:tc>
      </w:tr>
    </w:tbl>
    <w:p w14:paraId="74DCAE75" w14:textId="77777777" w:rsidR="00742959" w:rsidRPr="00BD15DB" w:rsidRDefault="00742959" w:rsidP="0032033A">
      <w:pPr>
        <w:rPr>
          <w:szCs w:val="20"/>
        </w:rPr>
      </w:pPr>
    </w:p>
    <w:p w14:paraId="7C7D7F42" w14:textId="77777777" w:rsidR="008B044C" w:rsidRPr="00BD15DB" w:rsidRDefault="008B044C" w:rsidP="008B044C">
      <w:pPr>
        <w:rPr>
          <w:szCs w:val="20"/>
        </w:rPr>
      </w:pPr>
    </w:p>
    <w:p w14:paraId="47B01D71" w14:textId="01032269" w:rsidR="008B044C" w:rsidRPr="00BD15DB" w:rsidRDefault="008B044C" w:rsidP="008B044C">
      <w:pPr>
        <w:tabs>
          <w:tab w:val="left" w:pos="7200"/>
        </w:tabs>
        <w:rPr>
          <w:szCs w:val="20"/>
        </w:rPr>
      </w:pPr>
    </w:p>
    <w:p w14:paraId="5477C368" w14:textId="77777777" w:rsidR="008B044C" w:rsidRPr="00BD15DB" w:rsidRDefault="008B044C" w:rsidP="00BA0EC7"/>
    <w:sectPr w:rsidR="008B044C" w:rsidRPr="00BD15DB" w:rsidSect="00065DF1">
      <w:headerReference w:type="default" r:id="rId18"/>
      <w:footerReference w:type="default" r:id="rId19"/>
      <w:headerReference w:type="first" r:id="rId20"/>
      <w:footerReference w:type="first" r:id="rId21"/>
      <w:pgSz w:w="11909" w:h="16840"/>
      <w:pgMar w:top="1418" w:right="1402" w:bottom="709" w:left="1418" w:header="0" w:footer="40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8CBFD" w14:textId="77777777" w:rsidR="00202F22" w:rsidRDefault="00202F22">
      <w:r>
        <w:separator/>
      </w:r>
    </w:p>
  </w:endnote>
  <w:endnote w:type="continuationSeparator" w:id="0">
    <w:p w14:paraId="2A4F7B53" w14:textId="77777777" w:rsidR="00202F22" w:rsidRDefault="00202F22">
      <w:r>
        <w:continuationSeparator/>
      </w:r>
    </w:p>
  </w:endnote>
  <w:endnote w:type="continuationNotice" w:id="1">
    <w:p w14:paraId="5E3E47A7" w14:textId="77777777" w:rsidR="00202F22" w:rsidRDefault="00202F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venir Next LT Pro Light">
    <w:charset w:val="00"/>
    <w:family w:val="swiss"/>
    <w:pitch w:val="variable"/>
    <w:sig w:usb0="A00000EF" w:usb1="5000204B" w:usb2="00000000" w:usb3="00000000" w:csb0="00000093" w:csb1="00000000"/>
  </w:font>
  <w:font w:name="Microsoft Sans Serif">
    <w:panose1 w:val="020B0604020202020204"/>
    <w:charset w:val="00"/>
    <w:family w:val="swiss"/>
    <w:pitch w:val="variable"/>
    <w:sig w:usb0="E5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Verdana Pro">
    <w:charset w:val="00"/>
    <w:family w:val="swiss"/>
    <w:pitch w:val="variable"/>
    <w:sig w:usb0="80000287" w:usb1="00000043"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A0002AEF" w:usb1="4000207B" w:usb2="00000000" w:usb3="00000000" w:csb0="000001FF" w:csb1="00000000"/>
  </w:font>
  <w:font w:name="Ebrima">
    <w:panose1 w:val="02000000000000000000"/>
    <w:charset w:val="00"/>
    <w:family w:val="auto"/>
    <w:pitch w:val="variable"/>
    <w:sig w:usb0="A000005F" w:usb1="02000041" w:usb2="00000800" w:usb3="00000000" w:csb0="00000093" w:csb1="00000000"/>
  </w:font>
  <w:font w:name="Maiandra GD">
    <w:panose1 w:val="020E0502030308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dobe Devanagari">
    <w:panose1 w:val="02040503050201020203"/>
    <w:charset w:val="00"/>
    <w:family w:val="roman"/>
    <w:notTrueType/>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1B1A9" w14:textId="752687E1" w:rsidR="000616F4" w:rsidRPr="003A2F93" w:rsidRDefault="00BE68A5" w:rsidP="00012F2F">
    <w:pPr>
      <w:ind w:left="3540" w:firstLine="708"/>
      <w:rPr>
        <w:sz w:val="16"/>
        <w:szCs w:val="16"/>
      </w:rPr>
    </w:pPr>
    <w:r w:rsidRPr="003A2F93">
      <w:rPr>
        <w:sz w:val="16"/>
        <w:szCs w:val="16"/>
      </w:rPr>
      <w:t xml:space="preserve">pagina </w:t>
    </w:r>
    <w:r w:rsidRPr="003A2F93">
      <w:rPr>
        <w:sz w:val="16"/>
        <w:szCs w:val="16"/>
      </w:rPr>
      <w:fldChar w:fldCharType="begin"/>
    </w:r>
    <w:r w:rsidRPr="003A2F93">
      <w:rPr>
        <w:sz w:val="16"/>
        <w:szCs w:val="16"/>
      </w:rPr>
      <w:instrText xml:space="preserve"> PAGE  \* Arabic  \* MERGEFORMAT </w:instrText>
    </w:r>
    <w:r w:rsidRPr="003A2F93">
      <w:rPr>
        <w:sz w:val="16"/>
        <w:szCs w:val="16"/>
      </w:rPr>
      <w:fldChar w:fldCharType="separate"/>
    </w:r>
    <w:r w:rsidRPr="003A2F93">
      <w:rPr>
        <w:noProof/>
        <w:sz w:val="16"/>
        <w:szCs w:val="16"/>
      </w:rPr>
      <w:t>1</w:t>
    </w:r>
    <w:r w:rsidRPr="003A2F93">
      <w:rPr>
        <w:sz w:val="16"/>
        <w:szCs w:val="16"/>
      </w:rPr>
      <w:fldChar w:fldCharType="end"/>
    </w:r>
    <w:r w:rsidRPr="003A2F93">
      <w:rPr>
        <w:sz w:val="16"/>
        <w:szCs w:val="16"/>
      </w:rPr>
      <w:t xml:space="preserve">/ </w:t>
    </w:r>
    <w:r w:rsidRPr="003A2F93">
      <w:rPr>
        <w:sz w:val="16"/>
        <w:szCs w:val="16"/>
      </w:rPr>
      <w:fldChar w:fldCharType="begin"/>
    </w:r>
    <w:r w:rsidRPr="003A2F93">
      <w:rPr>
        <w:sz w:val="16"/>
        <w:szCs w:val="16"/>
      </w:rPr>
      <w:instrText xml:space="preserve"> NUMPAGES  \* Arabic  \* MERGEFORMAT </w:instrText>
    </w:r>
    <w:r w:rsidRPr="003A2F93">
      <w:rPr>
        <w:sz w:val="16"/>
        <w:szCs w:val="16"/>
      </w:rPr>
      <w:fldChar w:fldCharType="separate"/>
    </w:r>
    <w:r w:rsidRPr="003A2F93">
      <w:rPr>
        <w:noProof/>
        <w:sz w:val="16"/>
        <w:szCs w:val="16"/>
      </w:rPr>
      <w:t>43</w:t>
    </w:r>
    <w:r w:rsidRPr="003A2F93">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87C216" w14:textId="6388A664" w:rsidR="000616F4" w:rsidRDefault="006B1281">
    <w:r>
      <w:fldChar w:fldCharType="begin"/>
    </w:r>
    <w:r>
      <w:instrText>DOCPROPERTY iManageFooter \* MERGEFORMAT</w:instrText>
    </w:r>
    <w:r>
      <w:fldChar w:fldCharType="separate"/>
    </w:r>
    <w:r w:rsidR="00B30745">
      <w:t>#22039270v1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D122C" w14:textId="77777777" w:rsidR="00202F22" w:rsidRDefault="00202F22">
      <w:r>
        <w:separator/>
      </w:r>
    </w:p>
  </w:footnote>
  <w:footnote w:type="continuationSeparator" w:id="0">
    <w:p w14:paraId="3CE7FE9F" w14:textId="77777777" w:rsidR="00202F22" w:rsidRDefault="00202F22">
      <w:r>
        <w:continuationSeparator/>
      </w:r>
    </w:p>
  </w:footnote>
  <w:footnote w:type="continuationNotice" w:id="1">
    <w:p w14:paraId="03BA2DA8" w14:textId="77777777" w:rsidR="00202F22" w:rsidRDefault="00202F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16BA5" w14:textId="6B2DB5B0" w:rsidR="00742959" w:rsidRDefault="0006750A">
    <w:pPr>
      <w:spacing w:line="1" w:lineRule="exact"/>
    </w:pPr>
    <w:r>
      <w:rPr>
        <w:noProof/>
      </w:rPr>
      <mc:AlternateContent>
        <mc:Choice Requires="wps">
          <w:drawing>
            <wp:anchor distT="0" distB="0" distL="0" distR="0" simplePos="0" relativeHeight="251658240" behindDoc="1" locked="0" layoutInCell="1" allowOverlap="1" wp14:anchorId="3452CD52" wp14:editId="1D9E1594">
              <wp:simplePos x="0" y="0"/>
              <wp:positionH relativeFrom="margin">
                <wp:posOffset>-280670</wp:posOffset>
              </wp:positionH>
              <wp:positionV relativeFrom="page">
                <wp:posOffset>304800</wp:posOffset>
              </wp:positionV>
              <wp:extent cx="5280660" cy="502920"/>
              <wp:effectExtent l="0" t="0" r="15240" b="21590"/>
              <wp:wrapNone/>
              <wp:docPr id="1" name="Tekstvak 1"/>
              <wp:cNvGraphicFramePr/>
              <a:graphic xmlns:a="http://schemas.openxmlformats.org/drawingml/2006/main">
                <a:graphicData uri="http://schemas.microsoft.com/office/word/2010/wordprocessingShape">
                  <wps:wsp>
                    <wps:cNvSpPr txBox="1"/>
                    <wps:spPr>
                      <a:xfrm>
                        <a:off x="0" y="0"/>
                        <a:ext cx="5280660" cy="502920"/>
                      </a:xfrm>
                      <a:prstGeom prst="rect">
                        <a:avLst/>
                      </a:prstGeom>
                      <a:noFill/>
                      <a:ln w="3175">
                        <a:solidFill>
                          <a:schemeClr val="accent1"/>
                        </a:solidFill>
                      </a:ln>
                    </wps:spPr>
                    <wps:txbx>
                      <w:txbxContent>
                        <w:p w14:paraId="0164F5AB" w14:textId="0DB5D485" w:rsidR="00054BCF" w:rsidRPr="00054BCF" w:rsidRDefault="009F2A0F" w:rsidP="00161582">
                          <w:pPr>
                            <w:pStyle w:val="Kop-ofvoettekst20"/>
                            <w:shd w:val="clear" w:color="auto" w:fill="auto"/>
                            <w:ind w:right="556"/>
                            <w:rPr>
                              <w:rFonts w:ascii="Corbel" w:eastAsia="Corbel" w:hAnsi="Corbel" w:cs="Corbel"/>
                              <w:sz w:val="17"/>
                              <w:szCs w:val="17"/>
                            </w:rPr>
                          </w:pPr>
                          <w:r>
                            <w:rPr>
                              <w:rFonts w:ascii="Corbel" w:eastAsia="Corbel" w:hAnsi="Corbel" w:cs="Corbel"/>
                              <w:sz w:val="17"/>
                              <w:szCs w:val="17"/>
                            </w:rPr>
                            <w:t xml:space="preserve">Gemeente </w:t>
                          </w:r>
                          <w:r w:rsidR="001C3F84">
                            <w:rPr>
                              <w:rFonts w:ascii="Corbel" w:eastAsia="Corbel" w:hAnsi="Corbel" w:cs="Corbel"/>
                              <w:sz w:val="17"/>
                              <w:szCs w:val="17"/>
                            </w:rPr>
                            <w:t>Lelystad</w:t>
                          </w:r>
                          <w:r>
                            <w:rPr>
                              <w:rFonts w:ascii="Corbel" w:eastAsia="Corbel" w:hAnsi="Corbel" w:cs="Corbel"/>
                              <w:sz w:val="17"/>
                              <w:szCs w:val="17"/>
                            </w:rPr>
                            <w:t xml:space="preserve"> </w:t>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p>
                        <w:p w14:paraId="4432EEB3" w14:textId="7F55BC03" w:rsidR="00824657" w:rsidRDefault="00CF60A1">
                          <w:pPr>
                            <w:pStyle w:val="Kop-ofvoettekst20"/>
                            <w:shd w:val="clear" w:color="auto" w:fill="auto"/>
                            <w:rPr>
                              <w:rFonts w:ascii="Corbel" w:eastAsia="Corbel" w:hAnsi="Corbel" w:cs="Corbel"/>
                              <w:sz w:val="17"/>
                              <w:szCs w:val="17"/>
                            </w:rPr>
                          </w:pPr>
                          <w:r>
                            <w:rPr>
                              <w:rFonts w:ascii="Corbel" w:eastAsia="Corbel" w:hAnsi="Corbel" w:cs="Corbel"/>
                              <w:sz w:val="17"/>
                              <w:szCs w:val="17"/>
                            </w:rPr>
                            <w:t>Inkoopdocument</w:t>
                          </w:r>
                          <w:r w:rsidR="00B21BD2">
                            <w:rPr>
                              <w:rFonts w:ascii="Corbel" w:eastAsia="Corbel" w:hAnsi="Corbel" w:cs="Corbel"/>
                              <w:sz w:val="17"/>
                              <w:szCs w:val="17"/>
                            </w:rPr>
                            <w:t xml:space="preserve"> </w:t>
                          </w:r>
                          <w:r w:rsidR="00D0272E">
                            <w:rPr>
                              <w:rFonts w:ascii="Corbel" w:eastAsia="Corbel" w:hAnsi="Corbel" w:cs="Corbel"/>
                              <w:sz w:val="17"/>
                              <w:szCs w:val="17"/>
                            </w:rPr>
                            <w:t>Open</w:t>
                          </w:r>
                          <w:r w:rsidR="00747E36">
                            <w:rPr>
                              <w:rFonts w:ascii="Corbel" w:eastAsia="Corbel" w:hAnsi="Corbel" w:cs="Corbel"/>
                              <w:sz w:val="17"/>
                              <w:szCs w:val="17"/>
                            </w:rPr>
                            <w:t xml:space="preserve"> House Procedure</w:t>
                          </w:r>
                          <w:r w:rsidR="00B17FC2">
                            <w:rPr>
                              <w:rFonts w:ascii="Corbel" w:eastAsia="Corbel" w:hAnsi="Corbel" w:cs="Corbel"/>
                              <w:sz w:val="17"/>
                              <w:szCs w:val="17"/>
                            </w:rPr>
                            <w:t xml:space="preserve"> Wmo</w:t>
                          </w:r>
                          <w:r w:rsidR="00824657">
                            <w:rPr>
                              <w:rFonts w:ascii="Corbel" w:eastAsia="Corbel" w:hAnsi="Corbel" w:cs="Corbel"/>
                              <w:sz w:val="17"/>
                              <w:szCs w:val="17"/>
                            </w:rPr>
                            <w:t xml:space="preserve"> Hulpmiddelen</w:t>
                          </w:r>
                        </w:p>
                        <w:p w14:paraId="68B1B2E2" w14:textId="31D3FE48" w:rsidR="00742959" w:rsidRDefault="001C3F84">
                          <w:pPr>
                            <w:pStyle w:val="Kop-ofvoettekst20"/>
                            <w:shd w:val="clear" w:color="auto" w:fill="auto"/>
                            <w:rPr>
                              <w:sz w:val="17"/>
                              <w:szCs w:val="17"/>
                            </w:rPr>
                          </w:pPr>
                          <w:r>
                            <w:rPr>
                              <w:rFonts w:ascii="Corbel" w:eastAsia="Corbel" w:hAnsi="Corbel" w:cs="Corbel"/>
                              <w:sz w:val="17"/>
                              <w:szCs w:val="17"/>
                            </w:rPr>
                            <w:t xml:space="preserve">TenderNed </w:t>
                          </w:r>
                          <w:r w:rsidR="009F2A0F">
                            <w:rPr>
                              <w:rFonts w:ascii="Corbel" w:eastAsia="Corbel" w:hAnsi="Corbel" w:cs="Corbel"/>
                              <w:sz w:val="17"/>
                              <w:szCs w:val="17"/>
                            </w:rPr>
                            <w:t>Kenmerk:</w:t>
                          </w:r>
                          <w:r w:rsidR="002347C8">
                            <w:rPr>
                              <w:rFonts w:ascii="Corbel" w:eastAsia="Corbel" w:hAnsi="Corbel" w:cs="Corbel"/>
                              <w:sz w:val="17"/>
                              <w:szCs w:val="17"/>
                            </w:rPr>
                            <w:t xml:space="preserve"> 484418</w:t>
                          </w:r>
                          <w:r w:rsidR="009F2A0F">
                            <w:rPr>
                              <w:rFonts w:ascii="Corbel" w:eastAsia="Corbel" w:hAnsi="Corbel" w:cs="Corbel"/>
                              <w:sz w:val="17"/>
                              <w:szCs w:val="17"/>
                            </w:rPr>
                            <w:t xml:space="preserve"> </w:t>
                          </w:r>
                        </w:p>
                      </w:txbxContent>
                    </wps:txbx>
                    <wps:bodyPr wrap="square" lIns="72000" tIns="36000" rIns="0" bIns="0">
                      <a:spAutoFit/>
                    </wps:bodyPr>
                  </wps:wsp>
                </a:graphicData>
              </a:graphic>
              <wp14:sizeRelH relativeFrom="margin">
                <wp14:pctWidth>0</wp14:pctWidth>
              </wp14:sizeRelH>
            </wp:anchor>
          </w:drawing>
        </mc:Choice>
        <mc:Fallback>
          <w:pict>
            <v:shapetype w14:anchorId="3452CD52" id="_x0000_t202" coordsize="21600,21600" o:spt="202" path="m,l,21600r21600,l21600,xe">
              <v:stroke joinstyle="miter"/>
              <v:path gradientshapeok="t" o:connecttype="rect"/>
            </v:shapetype>
            <v:shape id="Tekstvak 1" o:spid="_x0000_s1026" type="#_x0000_t202" style="position:absolute;margin-left:-22.1pt;margin-top:24pt;width:415.8pt;height:39.6pt;z-index:-251658240;visibility:visible;mso-wrap-style:square;mso-width-percent:0;mso-wrap-distance-left:0;mso-wrap-distance-top:0;mso-wrap-distance-right:0;mso-wrap-distance-bottom:0;mso-position-horizontal:absolute;mso-position-horizontal-relative:margin;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" filled="f" strokecolor="#4472c4 [3204]" strokeweight=".25pt">
              <v:textbox style="mso-fit-shape-to-text:t" inset="2mm,1mm,0,0">
                <w:txbxContent>
                  <w:p w14:paraId="0164F5AB" w14:textId="0DB5D485" w:rsidR="00054BCF" w:rsidRPr="00054BCF" w:rsidRDefault="009F2A0F" w:rsidP="00161582">
                    <w:pPr>
                      <w:pStyle w:val="Kop-ofvoettekst20"/>
                      <w:shd w:val="clear" w:color="auto" w:fill="auto"/>
                      <w:ind w:right="556"/>
                      <w:rPr>
                        <w:rFonts w:ascii="Corbel" w:eastAsia="Corbel" w:hAnsi="Corbel" w:cs="Corbel"/>
                        <w:sz w:val="17"/>
                        <w:szCs w:val="17"/>
                      </w:rPr>
                    </w:pPr>
                    <w:r>
                      <w:rPr>
                        <w:rFonts w:ascii="Corbel" w:eastAsia="Corbel" w:hAnsi="Corbel" w:cs="Corbel"/>
                        <w:sz w:val="17"/>
                        <w:szCs w:val="17"/>
                      </w:rPr>
                      <w:t xml:space="preserve">Gemeente </w:t>
                    </w:r>
                    <w:r w:rsidR="001C3F84">
                      <w:rPr>
                        <w:rFonts w:ascii="Corbel" w:eastAsia="Corbel" w:hAnsi="Corbel" w:cs="Corbel"/>
                        <w:sz w:val="17"/>
                        <w:szCs w:val="17"/>
                      </w:rPr>
                      <w:t>Lelystad</w:t>
                    </w:r>
                    <w:r>
                      <w:rPr>
                        <w:rFonts w:ascii="Corbel" w:eastAsia="Corbel" w:hAnsi="Corbel" w:cs="Corbel"/>
                        <w:sz w:val="17"/>
                        <w:szCs w:val="17"/>
                      </w:rPr>
                      <w:t xml:space="preserve"> </w:t>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r w:rsidR="001C3F84">
                      <w:rPr>
                        <w:rFonts w:ascii="Corbel" w:eastAsia="Corbel" w:hAnsi="Corbel" w:cs="Corbel"/>
                        <w:sz w:val="17"/>
                        <w:szCs w:val="17"/>
                      </w:rPr>
                      <w:tab/>
                    </w:r>
                  </w:p>
                  <w:p w14:paraId="4432EEB3" w14:textId="7F55BC03" w:rsidR="00824657" w:rsidRDefault="00CF60A1">
                    <w:pPr>
                      <w:pStyle w:val="Kop-ofvoettekst20"/>
                      <w:shd w:val="clear" w:color="auto" w:fill="auto"/>
                      <w:rPr>
                        <w:rFonts w:ascii="Corbel" w:eastAsia="Corbel" w:hAnsi="Corbel" w:cs="Corbel"/>
                        <w:sz w:val="17"/>
                        <w:szCs w:val="17"/>
                      </w:rPr>
                    </w:pPr>
                    <w:r>
                      <w:rPr>
                        <w:rFonts w:ascii="Corbel" w:eastAsia="Corbel" w:hAnsi="Corbel" w:cs="Corbel"/>
                        <w:sz w:val="17"/>
                        <w:szCs w:val="17"/>
                      </w:rPr>
                      <w:t>Inkoopdocument</w:t>
                    </w:r>
                    <w:r w:rsidR="00B21BD2">
                      <w:rPr>
                        <w:rFonts w:ascii="Corbel" w:eastAsia="Corbel" w:hAnsi="Corbel" w:cs="Corbel"/>
                        <w:sz w:val="17"/>
                        <w:szCs w:val="17"/>
                      </w:rPr>
                      <w:t xml:space="preserve"> </w:t>
                    </w:r>
                    <w:r w:rsidR="00D0272E">
                      <w:rPr>
                        <w:rFonts w:ascii="Corbel" w:eastAsia="Corbel" w:hAnsi="Corbel" w:cs="Corbel"/>
                        <w:sz w:val="17"/>
                        <w:szCs w:val="17"/>
                      </w:rPr>
                      <w:t>Open</w:t>
                    </w:r>
                    <w:r w:rsidR="00747E36">
                      <w:rPr>
                        <w:rFonts w:ascii="Corbel" w:eastAsia="Corbel" w:hAnsi="Corbel" w:cs="Corbel"/>
                        <w:sz w:val="17"/>
                        <w:szCs w:val="17"/>
                      </w:rPr>
                      <w:t xml:space="preserve"> House Procedure</w:t>
                    </w:r>
                    <w:r w:rsidR="00B17FC2">
                      <w:rPr>
                        <w:rFonts w:ascii="Corbel" w:eastAsia="Corbel" w:hAnsi="Corbel" w:cs="Corbel"/>
                        <w:sz w:val="17"/>
                        <w:szCs w:val="17"/>
                      </w:rPr>
                      <w:t xml:space="preserve"> Wmo</w:t>
                    </w:r>
                    <w:r w:rsidR="00824657">
                      <w:rPr>
                        <w:rFonts w:ascii="Corbel" w:eastAsia="Corbel" w:hAnsi="Corbel" w:cs="Corbel"/>
                        <w:sz w:val="17"/>
                        <w:szCs w:val="17"/>
                      </w:rPr>
                      <w:t xml:space="preserve"> Hulpmiddelen</w:t>
                    </w:r>
                  </w:p>
                  <w:p w14:paraId="68B1B2E2" w14:textId="31D3FE48" w:rsidR="00742959" w:rsidRDefault="001C3F84">
                    <w:pPr>
                      <w:pStyle w:val="Kop-ofvoettekst20"/>
                      <w:shd w:val="clear" w:color="auto" w:fill="auto"/>
                      <w:rPr>
                        <w:sz w:val="17"/>
                        <w:szCs w:val="17"/>
                      </w:rPr>
                    </w:pPr>
                    <w:r>
                      <w:rPr>
                        <w:rFonts w:ascii="Corbel" w:eastAsia="Corbel" w:hAnsi="Corbel" w:cs="Corbel"/>
                        <w:sz w:val="17"/>
                        <w:szCs w:val="17"/>
                      </w:rPr>
                      <w:t xml:space="preserve">TenderNed </w:t>
                    </w:r>
                    <w:r w:rsidR="009F2A0F">
                      <w:rPr>
                        <w:rFonts w:ascii="Corbel" w:eastAsia="Corbel" w:hAnsi="Corbel" w:cs="Corbel"/>
                        <w:sz w:val="17"/>
                        <w:szCs w:val="17"/>
                      </w:rPr>
                      <w:t>Kenmerk:</w:t>
                    </w:r>
                    <w:r w:rsidR="002347C8">
                      <w:rPr>
                        <w:rFonts w:ascii="Corbel" w:eastAsia="Corbel" w:hAnsi="Corbel" w:cs="Corbel"/>
                        <w:sz w:val="17"/>
                        <w:szCs w:val="17"/>
                      </w:rPr>
                      <w:t xml:space="preserve"> 484418</w:t>
                    </w:r>
                    <w:r w:rsidR="009F2A0F">
                      <w:rPr>
                        <w:rFonts w:ascii="Corbel" w:eastAsia="Corbel" w:hAnsi="Corbel" w:cs="Corbel"/>
                        <w:sz w:val="17"/>
                        <w:szCs w:val="17"/>
                      </w:rPr>
                      <w:t xml:space="preserve"> </w:t>
                    </w:r>
                  </w:p>
                </w:txbxContent>
              </v:textbox>
              <w10:wrap anchorx="margin" anchory="page"/>
            </v:shape>
          </w:pict>
        </mc:Fallback>
      </mc:AlternateContent>
    </w:r>
    <w:r w:rsidR="00D51BA0">
      <w:rPr>
        <w:noProof/>
      </w:rPr>
      <w:drawing>
        <wp:anchor distT="0" distB="0" distL="114300" distR="114300" simplePos="0" relativeHeight="251659264" behindDoc="1" locked="0" layoutInCell="1" allowOverlap="1" wp14:anchorId="1C3C77FF" wp14:editId="798C2377">
          <wp:simplePos x="0" y="0"/>
          <wp:positionH relativeFrom="margin">
            <wp:posOffset>5115205</wp:posOffset>
          </wp:positionH>
          <wp:positionV relativeFrom="paragraph">
            <wp:posOffset>85061</wp:posOffset>
          </wp:positionV>
          <wp:extent cx="1375576" cy="737185"/>
          <wp:effectExtent l="0" t="0" r="0" b="6350"/>
          <wp:wrapNone/>
          <wp:docPr id="2" name="Afbeelding 2" descr="Afbeelding met tekst, Lettertype, logo,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tekst, Lettertype, logo, Graphics&#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375576" cy="737185"/>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714E8" w14:textId="77777777" w:rsidR="00742959" w:rsidRDefault="00742959">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326BF8"/>
    <w:multiLevelType w:val="multilevel"/>
    <w:tmpl w:val="C4045C6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74B4BAB"/>
    <w:multiLevelType w:val="multilevel"/>
    <w:tmpl w:val="357C6556"/>
    <w:lvl w:ilvl="0">
      <w:start w:val="1"/>
      <w:numFmt w:val="decimal"/>
      <w:lvlText w:val="%1."/>
      <w:lvlJc w:val="left"/>
      <w:rPr>
        <w:rFonts w:ascii="Corbel" w:eastAsia="Corbel" w:hAnsi="Corbel" w:cs="Corbel"/>
        <w:b w:val="0"/>
        <w:bCs w:val="0"/>
        <w:i w:val="0"/>
        <w:iCs w:val="0"/>
        <w:smallCaps w:val="0"/>
        <w:strike w:val="0"/>
        <w:color w:val="000000"/>
        <w:spacing w:val="0"/>
        <w:w w:val="100"/>
        <w:position w:val="0"/>
        <w:sz w:val="20"/>
        <w:szCs w:val="20"/>
        <w:u w:val="none"/>
        <w:shd w:val="clear" w:color="auto" w:fill="auto"/>
        <w:lang w:val="nl-NL" w:eastAsia="nl-NL" w:bidi="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4271C63"/>
    <w:multiLevelType w:val="hybridMultilevel"/>
    <w:tmpl w:val="4FB42BE2"/>
    <w:lvl w:ilvl="0" w:tplc="04130003">
      <w:start w:val="1"/>
      <w:numFmt w:val="bullet"/>
      <w:lvlText w:val="o"/>
      <w:lvlJc w:val="left"/>
      <w:pPr>
        <w:ind w:left="1428" w:hanging="360"/>
      </w:pPr>
      <w:rPr>
        <w:rFonts w:ascii="Courier New" w:hAnsi="Courier New" w:cs="Courier New" w:hint="default"/>
      </w:rPr>
    </w:lvl>
    <w:lvl w:ilvl="1" w:tplc="04130003">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3" w15:restartNumberingAfterBreak="0">
    <w:nsid w:val="2E396C2B"/>
    <w:multiLevelType w:val="hybridMultilevel"/>
    <w:tmpl w:val="FC1C48A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33F4503A"/>
    <w:multiLevelType w:val="multilevel"/>
    <w:tmpl w:val="AC8268BE"/>
    <w:lvl w:ilvl="0">
      <w:start w:val="1"/>
      <w:numFmt w:val="lowerLetter"/>
      <w:lvlText w:val="%1."/>
      <w:lvlJc w:val="left"/>
      <w:rPr>
        <w:rFonts w:ascii="Corbel" w:eastAsia="Corbel" w:hAnsi="Corbel" w:cs="Corbel"/>
        <w:b w:val="0"/>
        <w:bCs w:val="0"/>
        <w:i w:val="0"/>
        <w:iCs w:val="0"/>
        <w:smallCaps w:val="0"/>
        <w:strike w:val="0"/>
        <w:color w:val="000000"/>
        <w:spacing w:val="0"/>
        <w:w w:val="100"/>
        <w:position w:val="0"/>
        <w:sz w:val="20"/>
        <w:szCs w:val="20"/>
        <w:u w:val="none"/>
        <w:shd w:val="clear" w:color="auto" w:fill="auto"/>
        <w:lang w:val="nl-NL" w:eastAsia="nl-NL" w:bidi="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D3534D"/>
    <w:multiLevelType w:val="hybridMultilevel"/>
    <w:tmpl w:val="D770911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4B2E60F8"/>
    <w:multiLevelType w:val="hybridMultilevel"/>
    <w:tmpl w:val="1B888A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C0B0EC7"/>
    <w:multiLevelType w:val="hybridMultilevel"/>
    <w:tmpl w:val="C36E03B8"/>
    <w:lvl w:ilvl="0" w:tplc="FB10505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357757E"/>
    <w:multiLevelType w:val="multilevel"/>
    <w:tmpl w:val="4410A2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4FF0CDF"/>
    <w:multiLevelType w:val="hybridMultilevel"/>
    <w:tmpl w:val="04302512"/>
    <w:lvl w:ilvl="0" w:tplc="DAB01200">
      <w:numFmt w:val="bullet"/>
      <w:lvlText w:val="•"/>
      <w:lvlJc w:val="left"/>
      <w:pPr>
        <w:ind w:left="1065" w:hanging="705"/>
      </w:pPr>
      <w:rPr>
        <w:rFonts w:ascii="Avenir Next LT Pro Light" w:eastAsiaTheme="minorEastAsia" w:hAnsi="Avenir Next LT Pro Light"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56A65370"/>
    <w:multiLevelType w:val="hybridMultilevel"/>
    <w:tmpl w:val="1752F41E"/>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5AE21B0A">
      <w:start w:val="1"/>
      <w:numFmt w:val="lowerLetter"/>
      <w:lvlText w:val="%3)"/>
      <w:lvlJc w:val="left"/>
      <w:pPr>
        <w:ind w:left="2340" w:hanging="360"/>
      </w:pPr>
      <w:rPr>
        <w:rFonts w:hint="default"/>
      </w:rPr>
    </w:lvl>
    <w:lvl w:ilvl="3" w:tplc="CBB451BC">
      <w:start w:val="16"/>
      <w:numFmt w:val="bullet"/>
      <w:lvlText w:val="-"/>
      <w:lvlJc w:val="left"/>
      <w:pPr>
        <w:ind w:left="2880" w:hanging="360"/>
      </w:pPr>
      <w:rPr>
        <w:rFonts w:ascii="Corbel" w:eastAsia="Corbel" w:hAnsi="Corbel" w:cs="Corbel" w:hint="default"/>
      </w:r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E691F0D"/>
    <w:multiLevelType w:val="multilevel"/>
    <w:tmpl w:val="AC8268BE"/>
    <w:lvl w:ilvl="0">
      <w:start w:val="1"/>
      <w:numFmt w:val="lowerLetter"/>
      <w:lvlText w:val="%1."/>
      <w:lvlJc w:val="left"/>
      <w:rPr>
        <w:rFonts w:ascii="Corbel" w:eastAsia="Corbel" w:hAnsi="Corbel" w:cs="Corbel"/>
        <w:b w:val="0"/>
        <w:bCs w:val="0"/>
        <w:i w:val="0"/>
        <w:iCs w:val="0"/>
        <w:smallCaps w:val="0"/>
        <w:strike w:val="0"/>
        <w:color w:val="000000"/>
        <w:spacing w:val="0"/>
        <w:w w:val="100"/>
        <w:position w:val="0"/>
        <w:sz w:val="20"/>
        <w:szCs w:val="20"/>
        <w:u w:val="none"/>
        <w:shd w:val="clear" w:color="auto" w:fill="auto"/>
        <w:lang w:val="nl-NL" w:eastAsia="nl-NL" w:bidi="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10F364D"/>
    <w:multiLevelType w:val="multilevel"/>
    <w:tmpl w:val="AC8268BE"/>
    <w:lvl w:ilvl="0">
      <w:start w:val="1"/>
      <w:numFmt w:val="lowerLetter"/>
      <w:lvlText w:val="%1."/>
      <w:lvlJc w:val="left"/>
      <w:rPr>
        <w:rFonts w:ascii="Corbel" w:eastAsia="Corbel" w:hAnsi="Corbel" w:cs="Corbel"/>
        <w:b w:val="0"/>
        <w:bCs w:val="0"/>
        <w:i w:val="0"/>
        <w:iCs w:val="0"/>
        <w:smallCaps w:val="0"/>
        <w:strike w:val="0"/>
        <w:color w:val="000000"/>
        <w:spacing w:val="0"/>
        <w:w w:val="100"/>
        <w:position w:val="0"/>
        <w:sz w:val="20"/>
        <w:szCs w:val="20"/>
        <w:u w:val="none"/>
        <w:shd w:val="clear" w:color="auto" w:fill="auto"/>
        <w:lang w:val="nl-NL" w:eastAsia="nl-NL" w:bidi="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72F394C"/>
    <w:multiLevelType w:val="multilevel"/>
    <w:tmpl w:val="BE7E83CC"/>
    <w:lvl w:ilvl="0">
      <w:start w:val="1"/>
      <w:numFmt w:val="decimal"/>
      <w:lvlText w:val="%1."/>
      <w:lvlJc w:val="left"/>
      <w:rPr>
        <w:rFonts w:ascii="Corbel" w:eastAsia="Corbel" w:hAnsi="Corbel" w:cs="Corbel"/>
        <w:b w:val="0"/>
        <w:bCs w:val="0"/>
        <w:i w:val="0"/>
        <w:iCs w:val="0"/>
        <w:smallCaps w:val="0"/>
        <w:strike w:val="0"/>
        <w:color w:val="000000"/>
        <w:spacing w:val="0"/>
        <w:w w:val="100"/>
        <w:position w:val="0"/>
        <w:sz w:val="20"/>
        <w:szCs w:val="20"/>
        <w:u w:val="none"/>
        <w:shd w:val="clear" w:color="auto" w:fill="auto"/>
        <w:lang w:val="nl-NL" w:eastAsia="nl-NL" w:bidi="nl-N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B8C1EAB"/>
    <w:multiLevelType w:val="hybridMultilevel"/>
    <w:tmpl w:val="C36E03B8"/>
    <w:lvl w:ilvl="0" w:tplc="FFFFFFFF">
      <w:start w:val="1"/>
      <w:numFmt w:val="decimal"/>
      <w:lvlText w:val="%1."/>
      <w:lvlJc w:val="left"/>
      <w:pPr>
        <w:ind w:left="1065" w:hanging="705"/>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CF1291F"/>
    <w:multiLevelType w:val="hybridMultilevel"/>
    <w:tmpl w:val="73FCFE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D4126EF"/>
    <w:multiLevelType w:val="hybridMultilevel"/>
    <w:tmpl w:val="EB7A2B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0F">
      <w:start w:val="1"/>
      <w:numFmt w:val="decimal"/>
      <w:lvlText w:val="%3."/>
      <w:lvlJc w:val="lef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71267F75"/>
    <w:multiLevelType w:val="hybridMultilevel"/>
    <w:tmpl w:val="E2B6FE74"/>
    <w:lvl w:ilvl="0" w:tplc="36A4BD9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625884269">
    <w:abstractNumId w:val="1"/>
  </w:num>
  <w:num w:numId="2" w16cid:durableId="1431124373">
    <w:abstractNumId w:val="13"/>
  </w:num>
  <w:num w:numId="3" w16cid:durableId="418871539">
    <w:abstractNumId w:val="12"/>
  </w:num>
  <w:num w:numId="4" w16cid:durableId="1179732885">
    <w:abstractNumId w:val="10"/>
  </w:num>
  <w:num w:numId="5" w16cid:durableId="1090083305">
    <w:abstractNumId w:val="6"/>
  </w:num>
  <w:num w:numId="6" w16cid:durableId="547759971">
    <w:abstractNumId w:val="4"/>
  </w:num>
  <w:num w:numId="7" w16cid:durableId="943265610">
    <w:abstractNumId w:val="11"/>
  </w:num>
  <w:num w:numId="8" w16cid:durableId="499007834">
    <w:abstractNumId w:val="3"/>
  </w:num>
  <w:num w:numId="9" w16cid:durableId="834614091">
    <w:abstractNumId w:val="8"/>
  </w:num>
  <w:num w:numId="10" w16cid:durableId="937831985">
    <w:abstractNumId w:val="5"/>
  </w:num>
  <w:num w:numId="11" w16cid:durableId="1612935997">
    <w:abstractNumId w:val="16"/>
  </w:num>
  <w:num w:numId="12" w16cid:durableId="1149639997">
    <w:abstractNumId w:val="9"/>
  </w:num>
  <w:num w:numId="13" w16cid:durableId="753471639">
    <w:abstractNumId w:val="2"/>
  </w:num>
  <w:num w:numId="14" w16cid:durableId="26873416">
    <w:abstractNumId w:val="17"/>
  </w:num>
  <w:num w:numId="15" w16cid:durableId="778717415">
    <w:abstractNumId w:val="7"/>
  </w:num>
  <w:num w:numId="16" w16cid:durableId="950236431">
    <w:abstractNumId w:val="14"/>
  </w:num>
  <w:num w:numId="17" w16cid:durableId="1812866633">
    <w:abstractNumId w:val="15"/>
  </w:num>
  <w:num w:numId="18" w16cid:durableId="1981759984">
    <w:abstractNumId w:val="0"/>
  </w:num>
  <w:num w:numId="19" w16cid:durableId="1795639467">
    <w:abstractNumId w:val="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ocumentProtection w:edit="readOnly" w:enforcement="1" w:cryptProviderType="rsaAES" w:cryptAlgorithmClass="hash" w:cryptAlgorithmType="typeAny" w:cryptAlgorithmSid="14" w:cryptSpinCount="100000" w:hash="3YY1Rus8qo5SuvfCe3IlQym+e86i3tbq3h59sqgYlIxT9P/sWHPvPI/SmQ0yPs9ARRCojy33F6IM/J5FY8uXzA==" w:salt="1xIGTOogG2OThbyDwdg1xg=="/>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2959"/>
    <w:rsid w:val="00000453"/>
    <w:rsid w:val="000029EC"/>
    <w:rsid w:val="00004902"/>
    <w:rsid w:val="0000568E"/>
    <w:rsid w:val="0000608C"/>
    <w:rsid w:val="00006F1B"/>
    <w:rsid w:val="00006FE8"/>
    <w:rsid w:val="000116AE"/>
    <w:rsid w:val="0001175A"/>
    <w:rsid w:val="00011A20"/>
    <w:rsid w:val="00012C29"/>
    <w:rsid w:val="00012F2F"/>
    <w:rsid w:val="00013826"/>
    <w:rsid w:val="00015F0A"/>
    <w:rsid w:val="00016CEE"/>
    <w:rsid w:val="00020278"/>
    <w:rsid w:val="00020AC2"/>
    <w:rsid w:val="00020C98"/>
    <w:rsid w:val="0002155A"/>
    <w:rsid w:val="00022DDE"/>
    <w:rsid w:val="00023E80"/>
    <w:rsid w:val="0002434A"/>
    <w:rsid w:val="00024429"/>
    <w:rsid w:val="00025BBB"/>
    <w:rsid w:val="000307CD"/>
    <w:rsid w:val="00031F25"/>
    <w:rsid w:val="0003418F"/>
    <w:rsid w:val="0003498D"/>
    <w:rsid w:val="00036AA3"/>
    <w:rsid w:val="00040C53"/>
    <w:rsid w:val="000416C4"/>
    <w:rsid w:val="000420FB"/>
    <w:rsid w:val="0004213A"/>
    <w:rsid w:val="000435AA"/>
    <w:rsid w:val="000476C0"/>
    <w:rsid w:val="00052946"/>
    <w:rsid w:val="00054886"/>
    <w:rsid w:val="00054BCF"/>
    <w:rsid w:val="000550C6"/>
    <w:rsid w:val="000551D3"/>
    <w:rsid w:val="000553D9"/>
    <w:rsid w:val="0005610B"/>
    <w:rsid w:val="000616F4"/>
    <w:rsid w:val="00063ABC"/>
    <w:rsid w:val="0006437E"/>
    <w:rsid w:val="00064969"/>
    <w:rsid w:val="00065AF0"/>
    <w:rsid w:val="00065DF1"/>
    <w:rsid w:val="0006750A"/>
    <w:rsid w:val="000726A6"/>
    <w:rsid w:val="00072794"/>
    <w:rsid w:val="00072E4C"/>
    <w:rsid w:val="0007647E"/>
    <w:rsid w:val="00076E3C"/>
    <w:rsid w:val="000810F2"/>
    <w:rsid w:val="00081737"/>
    <w:rsid w:val="00081756"/>
    <w:rsid w:val="00082E7F"/>
    <w:rsid w:val="000833F2"/>
    <w:rsid w:val="000851C9"/>
    <w:rsid w:val="00090BB9"/>
    <w:rsid w:val="00094FD9"/>
    <w:rsid w:val="00095FC3"/>
    <w:rsid w:val="00097BB0"/>
    <w:rsid w:val="00097CE6"/>
    <w:rsid w:val="000A2034"/>
    <w:rsid w:val="000A355D"/>
    <w:rsid w:val="000A41D5"/>
    <w:rsid w:val="000A6370"/>
    <w:rsid w:val="000A7CEB"/>
    <w:rsid w:val="000B102D"/>
    <w:rsid w:val="000B4399"/>
    <w:rsid w:val="000B5AAD"/>
    <w:rsid w:val="000B79A6"/>
    <w:rsid w:val="000C1C6A"/>
    <w:rsid w:val="000C3269"/>
    <w:rsid w:val="000C336B"/>
    <w:rsid w:val="000C3A6E"/>
    <w:rsid w:val="000C50AC"/>
    <w:rsid w:val="000C7511"/>
    <w:rsid w:val="000D1C0B"/>
    <w:rsid w:val="000D23E4"/>
    <w:rsid w:val="000D28F1"/>
    <w:rsid w:val="000D347F"/>
    <w:rsid w:val="000D6317"/>
    <w:rsid w:val="000D672E"/>
    <w:rsid w:val="000D7B67"/>
    <w:rsid w:val="000E04C8"/>
    <w:rsid w:val="000E0666"/>
    <w:rsid w:val="000E0C71"/>
    <w:rsid w:val="000E1FC8"/>
    <w:rsid w:val="000E372E"/>
    <w:rsid w:val="000E4E3B"/>
    <w:rsid w:val="000E6119"/>
    <w:rsid w:val="000E7559"/>
    <w:rsid w:val="000E7A8C"/>
    <w:rsid w:val="000F302E"/>
    <w:rsid w:val="000F3BB2"/>
    <w:rsid w:val="00101607"/>
    <w:rsid w:val="00103163"/>
    <w:rsid w:val="001041C1"/>
    <w:rsid w:val="00104321"/>
    <w:rsid w:val="00107CC1"/>
    <w:rsid w:val="00111645"/>
    <w:rsid w:val="001123AA"/>
    <w:rsid w:val="00112809"/>
    <w:rsid w:val="00112C51"/>
    <w:rsid w:val="00113E9C"/>
    <w:rsid w:val="00116EEA"/>
    <w:rsid w:val="00121E21"/>
    <w:rsid w:val="001229F6"/>
    <w:rsid w:val="00123E4D"/>
    <w:rsid w:val="00124258"/>
    <w:rsid w:val="00126363"/>
    <w:rsid w:val="0012637D"/>
    <w:rsid w:val="00126DA9"/>
    <w:rsid w:val="00127C20"/>
    <w:rsid w:val="00127F2D"/>
    <w:rsid w:val="0013184F"/>
    <w:rsid w:val="00131AF3"/>
    <w:rsid w:val="0013634D"/>
    <w:rsid w:val="00137D72"/>
    <w:rsid w:val="0014044B"/>
    <w:rsid w:val="001413C2"/>
    <w:rsid w:val="0014205C"/>
    <w:rsid w:val="001421F3"/>
    <w:rsid w:val="00144DA1"/>
    <w:rsid w:val="00146570"/>
    <w:rsid w:val="001470FE"/>
    <w:rsid w:val="00147B13"/>
    <w:rsid w:val="00147CD6"/>
    <w:rsid w:val="00150048"/>
    <w:rsid w:val="001520F7"/>
    <w:rsid w:val="001545F8"/>
    <w:rsid w:val="00154E26"/>
    <w:rsid w:val="00155128"/>
    <w:rsid w:val="001555D9"/>
    <w:rsid w:val="00155D55"/>
    <w:rsid w:val="00156081"/>
    <w:rsid w:val="00157421"/>
    <w:rsid w:val="001610F3"/>
    <w:rsid w:val="00161582"/>
    <w:rsid w:val="00161E78"/>
    <w:rsid w:val="00163683"/>
    <w:rsid w:val="00164E14"/>
    <w:rsid w:val="00165E45"/>
    <w:rsid w:val="0016738E"/>
    <w:rsid w:val="00167B66"/>
    <w:rsid w:val="001726F5"/>
    <w:rsid w:val="0017353E"/>
    <w:rsid w:val="00173D88"/>
    <w:rsid w:val="001769EC"/>
    <w:rsid w:val="00176E74"/>
    <w:rsid w:val="001775D6"/>
    <w:rsid w:val="001779D1"/>
    <w:rsid w:val="00177C20"/>
    <w:rsid w:val="00181145"/>
    <w:rsid w:val="001812CE"/>
    <w:rsid w:val="00181E9D"/>
    <w:rsid w:val="00182A14"/>
    <w:rsid w:val="00182D7A"/>
    <w:rsid w:val="00183B40"/>
    <w:rsid w:val="0018439F"/>
    <w:rsid w:val="0018486F"/>
    <w:rsid w:val="00185544"/>
    <w:rsid w:val="00186511"/>
    <w:rsid w:val="00186D0E"/>
    <w:rsid w:val="00187F78"/>
    <w:rsid w:val="001945B0"/>
    <w:rsid w:val="00197EBF"/>
    <w:rsid w:val="001A0A68"/>
    <w:rsid w:val="001A12CF"/>
    <w:rsid w:val="001A2ED9"/>
    <w:rsid w:val="001A33E3"/>
    <w:rsid w:val="001A671D"/>
    <w:rsid w:val="001A6F70"/>
    <w:rsid w:val="001A7F42"/>
    <w:rsid w:val="001B05BC"/>
    <w:rsid w:val="001B1759"/>
    <w:rsid w:val="001B7073"/>
    <w:rsid w:val="001B76E0"/>
    <w:rsid w:val="001C01C3"/>
    <w:rsid w:val="001C0527"/>
    <w:rsid w:val="001C0861"/>
    <w:rsid w:val="001C244C"/>
    <w:rsid w:val="001C3B39"/>
    <w:rsid w:val="001C3F84"/>
    <w:rsid w:val="001C55A7"/>
    <w:rsid w:val="001C5AFC"/>
    <w:rsid w:val="001C66F9"/>
    <w:rsid w:val="001D23F6"/>
    <w:rsid w:val="001D3D6F"/>
    <w:rsid w:val="001D470A"/>
    <w:rsid w:val="001D479D"/>
    <w:rsid w:val="001D4BCA"/>
    <w:rsid w:val="001D4EEE"/>
    <w:rsid w:val="001D5088"/>
    <w:rsid w:val="001D6496"/>
    <w:rsid w:val="001D6731"/>
    <w:rsid w:val="001D6D13"/>
    <w:rsid w:val="001E08B2"/>
    <w:rsid w:val="001E18DA"/>
    <w:rsid w:val="001E31EA"/>
    <w:rsid w:val="001E3AB5"/>
    <w:rsid w:val="001E5BAA"/>
    <w:rsid w:val="001E713D"/>
    <w:rsid w:val="001E7155"/>
    <w:rsid w:val="001F018D"/>
    <w:rsid w:val="001F0C6E"/>
    <w:rsid w:val="001F2277"/>
    <w:rsid w:val="001F3D65"/>
    <w:rsid w:val="001F4E1C"/>
    <w:rsid w:val="001F571F"/>
    <w:rsid w:val="001F79A5"/>
    <w:rsid w:val="002017B9"/>
    <w:rsid w:val="00202F22"/>
    <w:rsid w:val="00202FF5"/>
    <w:rsid w:val="002068EF"/>
    <w:rsid w:val="0020758F"/>
    <w:rsid w:val="00207D18"/>
    <w:rsid w:val="0021098D"/>
    <w:rsid w:val="002110B8"/>
    <w:rsid w:val="00214A87"/>
    <w:rsid w:val="00215694"/>
    <w:rsid w:val="00217B03"/>
    <w:rsid w:val="00221E8E"/>
    <w:rsid w:val="0022350C"/>
    <w:rsid w:val="00224C7C"/>
    <w:rsid w:val="002258C5"/>
    <w:rsid w:val="00226DD5"/>
    <w:rsid w:val="00231D73"/>
    <w:rsid w:val="002340AE"/>
    <w:rsid w:val="002347C8"/>
    <w:rsid w:val="00234AA5"/>
    <w:rsid w:val="00235AF3"/>
    <w:rsid w:val="00235AF9"/>
    <w:rsid w:val="002425E9"/>
    <w:rsid w:val="00243260"/>
    <w:rsid w:val="00244E1C"/>
    <w:rsid w:val="002507D7"/>
    <w:rsid w:val="0025255F"/>
    <w:rsid w:val="00252C20"/>
    <w:rsid w:val="00256456"/>
    <w:rsid w:val="00261038"/>
    <w:rsid w:val="00261997"/>
    <w:rsid w:val="00261DF9"/>
    <w:rsid w:val="002635A8"/>
    <w:rsid w:val="002673A6"/>
    <w:rsid w:val="00267B9B"/>
    <w:rsid w:val="00267FBD"/>
    <w:rsid w:val="00270E98"/>
    <w:rsid w:val="00271F79"/>
    <w:rsid w:val="00272B78"/>
    <w:rsid w:val="002737C8"/>
    <w:rsid w:val="00273848"/>
    <w:rsid w:val="00273DCA"/>
    <w:rsid w:val="00274655"/>
    <w:rsid w:val="00274CBD"/>
    <w:rsid w:val="00275099"/>
    <w:rsid w:val="0027546F"/>
    <w:rsid w:val="00276AE2"/>
    <w:rsid w:val="00280AEC"/>
    <w:rsid w:val="002811C0"/>
    <w:rsid w:val="00282B8D"/>
    <w:rsid w:val="00283F32"/>
    <w:rsid w:val="00283F88"/>
    <w:rsid w:val="00285CBA"/>
    <w:rsid w:val="0028775B"/>
    <w:rsid w:val="002906FD"/>
    <w:rsid w:val="00290C9F"/>
    <w:rsid w:val="00290EF2"/>
    <w:rsid w:val="00291F03"/>
    <w:rsid w:val="00291FBD"/>
    <w:rsid w:val="0029254E"/>
    <w:rsid w:val="00293142"/>
    <w:rsid w:val="0029645B"/>
    <w:rsid w:val="00296EFD"/>
    <w:rsid w:val="002A2BE9"/>
    <w:rsid w:val="002A4D74"/>
    <w:rsid w:val="002A7129"/>
    <w:rsid w:val="002A7181"/>
    <w:rsid w:val="002A7893"/>
    <w:rsid w:val="002B0E3A"/>
    <w:rsid w:val="002B2954"/>
    <w:rsid w:val="002B4068"/>
    <w:rsid w:val="002B47E6"/>
    <w:rsid w:val="002B59D4"/>
    <w:rsid w:val="002C06C0"/>
    <w:rsid w:val="002C2450"/>
    <w:rsid w:val="002C3370"/>
    <w:rsid w:val="002C3483"/>
    <w:rsid w:val="002C458D"/>
    <w:rsid w:val="002C64FA"/>
    <w:rsid w:val="002D06BF"/>
    <w:rsid w:val="002D0BE0"/>
    <w:rsid w:val="002D1683"/>
    <w:rsid w:val="002D2640"/>
    <w:rsid w:val="002D2A43"/>
    <w:rsid w:val="002D2C01"/>
    <w:rsid w:val="002D2CD5"/>
    <w:rsid w:val="002D6CE9"/>
    <w:rsid w:val="002D7742"/>
    <w:rsid w:val="002E00FB"/>
    <w:rsid w:val="002E2CE9"/>
    <w:rsid w:val="002E383A"/>
    <w:rsid w:val="002E523C"/>
    <w:rsid w:val="002E53E6"/>
    <w:rsid w:val="002E53F0"/>
    <w:rsid w:val="002E550C"/>
    <w:rsid w:val="002E5632"/>
    <w:rsid w:val="002E6BF6"/>
    <w:rsid w:val="002E7127"/>
    <w:rsid w:val="002E7C5F"/>
    <w:rsid w:val="002F0401"/>
    <w:rsid w:val="002F07EA"/>
    <w:rsid w:val="002F0B0D"/>
    <w:rsid w:val="002F3E4C"/>
    <w:rsid w:val="002F4616"/>
    <w:rsid w:val="003003FD"/>
    <w:rsid w:val="00300EB1"/>
    <w:rsid w:val="003012F4"/>
    <w:rsid w:val="0030239E"/>
    <w:rsid w:val="0030435B"/>
    <w:rsid w:val="003053DA"/>
    <w:rsid w:val="003075EC"/>
    <w:rsid w:val="003107A4"/>
    <w:rsid w:val="003109B8"/>
    <w:rsid w:val="00311BE1"/>
    <w:rsid w:val="00312036"/>
    <w:rsid w:val="0031267F"/>
    <w:rsid w:val="003148A6"/>
    <w:rsid w:val="003153D8"/>
    <w:rsid w:val="003163CF"/>
    <w:rsid w:val="00320001"/>
    <w:rsid w:val="0032033A"/>
    <w:rsid w:val="003238F6"/>
    <w:rsid w:val="003255AC"/>
    <w:rsid w:val="00327F83"/>
    <w:rsid w:val="003319A8"/>
    <w:rsid w:val="00331A4B"/>
    <w:rsid w:val="00331ECD"/>
    <w:rsid w:val="0033392A"/>
    <w:rsid w:val="00333FD7"/>
    <w:rsid w:val="00335CF7"/>
    <w:rsid w:val="003367A2"/>
    <w:rsid w:val="00336D3C"/>
    <w:rsid w:val="00337FD3"/>
    <w:rsid w:val="00340CC1"/>
    <w:rsid w:val="0034581B"/>
    <w:rsid w:val="003534DD"/>
    <w:rsid w:val="003541FC"/>
    <w:rsid w:val="00357B0B"/>
    <w:rsid w:val="003623F9"/>
    <w:rsid w:val="00362480"/>
    <w:rsid w:val="003643F9"/>
    <w:rsid w:val="0036551B"/>
    <w:rsid w:val="003674BA"/>
    <w:rsid w:val="00367F45"/>
    <w:rsid w:val="003711B3"/>
    <w:rsid w:val="0037413D"/>
    <w:rsid w:val="00375911"/>
    <w:rsid w:val="003803F7"/>
    <w:rsid w:val="003817E2"/>
    <w:rsid w:val="00382246"/>
    <w:rsid w:val="00382561"/>
    <w:rsid w:val="0038406B"/>
    <w:rsid w:val="003868B3"/>
    <w:rsid w:val="00387A0B"/>
    <w:rsid w:val="00393F99"/>
    <w:rsid w:val="00395BB0"/>
    <w:rsid w:val="003A0951"/>
    <w:rsid w:val="003A0F85"/>
    <w:rsid w:val="003A2983"/>
    <w:rsid w:val="003A2F93"/>
    <w:rsid w:val="003A31AA"/>
    <w:rsid w:val="003A4281"/>
    <w:rsid w:val="003A5A45"/>
    <w:rsid w:val="003A7163"/>
    <w:rsid w:val="003B07B3"/>
    <w:rsid w:val="003B41DF"/>
    <w:rsid w:val="003B555D"/>
    <w:rsid w:val="003B683F"/>
    <w:rsid w:val="003B69BA"/>
    <w:rsid w:val="003C0938"/>
    <w:rsid w:val="003C2AA3"/>
    <w:rsid w:val="003C447F"/>
    <w:rsid w:val="003C554A"/>
    <w:rsid w:val="003C5E33"/>
    <w:rsid w:val="003C6ECE"/>
    <w:rsid w:val="003C73AA"/>
    <w:rsid w:val="003C750C"/>
    <w:rsid w:val="003D3095"/>
    <w:rsid w:val="003D7739"/>
    <w:rsid w:val="003E0659"/>
    <w:rsid w:val="003E2962"/>
    <w:rsid w:val="003E43C9"/>
    <w:rsid w:val="003E534A"/>
    <w:rsid w:val="003E5725"/>
    <w:rsid w:val="003F08BC"/>
    <w:rsid w:val="003F2273"/>
    <w:rsid w:val="003F267A"/>
    <w:rsid w:val="003F4B19"/>
    <w:rsid w:val="003F56F2"/>
    <w:rsid w:val="003F61A0"/>
    <w:rsid w:val="003F729C"/>
    <w:rsid w:val="004011EB"/>
    <w:rsid w:val="00403763"/>
    <w:rsid w:val="00404E24"/>
    <w:rsid w:val="00404F7D"/>
    <w:rsid w:val="00406270"/>
    <w:rsid w:val="00407B94"/>
    <w:rsid w:val="00410D60"/>
    <w:rsid w:val="0041257C"/>
    <w:rsid w:val="00412FBC"/>
    <w:rsid w:val="00413F0D"/>
    <w:rsid w:val="0041451D"/>
    <w:rsid w:val="00415A83"/>
    <w:rsid w:val="00415D22"/>
    <w:rsid w:val="0041668D"/>
    <w:rsid w:val="004168EE"/>
    <w:rsid w:val="00416C69"/>
    <w:rsid w:val="0042019B"/>
    <w:rsid w:val="004209A6"/>
    <w:rsid w:val="00420F78"/>
    <w:rsid w:val="00425D3E"/>
    <w:rsid w:val="00427538"/>
    <w:rsid w:val="0043032C"/>
    <w:rsid w:val="00432B39"/>
    <w:rsid w:val="00432CBB"/>
    <w:rsid w:val="004353D2"/>
    <w:rsid w:val="00435B1B"/>
    <w:rsid w:val="00437FD9"/>
    <w:rsid w:val="00440947"/>
    <w:rsid w:val="00444B5E"/>
    <w:rsid w:val="00444BCA"/>
    <w:rsid w:val="00445BFD"/>
    <w:rsid w:val="00446AFC"/>
    <w:rsid w:val="004500CD"/>
    <w:rsid w:val="00451859"/>
    <w:rsid w:val="00456A42"/>
    <w:rsid w:val="00457E85"/>
    <w:rsid w:val="00460D49"/>
    <w:rsid w:val="00461934"/>
    <w:rsid w:val="00461D04"/>
    <w:rsid w:val="00462E72"/>
    <w:rsid w:val="004632C2"/>
    <w:rsid w:val="00464792"/>
    <w:rsid w:val="00467BED"/>
    <w:rsid w:val="00470464"/>
    <w:rsid w:val="00471B8B"/>
    <w:rsid w:val="00474631"/>
    <w:rsid w:val="004746E1"/>
    <w:rsid w:val="0047683E"/>
    <w:rsid w:val="00482066"/>
    <w:rsid w:val="004831F4"/>
    <w:rsid w:val="00483DBD"/>
    <w:rsid w:val="004843D4"/>
    <w:rsid w:val="00485EDB"/>
    <w:rsid w:val="00486BEB"/>
    <w:rsid w:val="00487E49"/>
    <w:rsid w:val="00490332"/>
    <w:rsid w:val="0049084A"/>
    <w:rsid w:val="004924C5"/>
    <w:rsid w:val="00493696"/>
    <w:rsid w:val="0049591D"/>
    <w:rsid w:val="00495D3E"/>
    <w:rsid w:val="00496903"/>
    <w:rsid w:val="00497A59"/>
    <w:rsid w:val="00497F41"/>
    <w:rsid w:val="004A38EA"/>
    <w:rsid w:val="004A3A74"/>
    <w:rsid w:val="004A4165"/>
    <w:rsid w:val="004A55BA"/>
    <w:rsid w:val="004B23AD"/>
    <w:rsid w:val="004B2D47"/>
    <w:rsid w:val="004B3513"/>
    <w:rsid w:val="004B4AFE"/>
    <w:rsid w:val="004B5E0B"/>
    <w:rsid w:val="004C04A8"/>
    <w:rsid w:val="004C1470"/>
    <w:rsid w:val="004C20F7"/>
    <w:rsid w:val="004C22AB"/>
    <w:rsid w:val="004C24B7"/>
    <w:rsid w:val="004C2521"/>
    <w:rsid w:val="004C350D"/>
    <w:rsid w:val="004C4BD1"/>
    <w:rsid w:val="004C5321"/>
    <w:rsid w:val="004C56EB"/>
    <w:rsid w:val="004C58EF"/>
    <w:rsid w:val="004C7D67"/>
    <w:rsid w:val="004C7E50"/>
    <w:rsid w:val="004D2093"/>
    <w:rsid w:val="004D2853"/>
    <w:rsid w:val="004D4CF1"/>
    <w:rsid w:val="004D500C"/>
    <w:rsid w:val="004D52EC"/>
    <w:rsid w:val="004D73F0"/>
    <w:rsid w:val="004D7496"/>
    <w:rsid w:val="004D77A3"/>
    <w:rsid w:val="004E00DA"/>
    <w:rsid w:val="004E0222"/>
    <w:rsid w:val="004E07B1"/>
    <w:rsid w:val="004E1082"/>
    <w:rsid w:val="004E1887"/>
    <w:rsid w:val="004E5756"/>
    <w:rsid w:val="004E668B"/>
    <w:rsid w:val="004E68A3"/>
    <w:rsid w:val="004E6950"/>
    <w:rsid w:val="004F53C6"/>
    <w:rsid w:val="004F6AC0"/>
    <w:rsid w:val="004F7850"/>
    <w:rsid w:val="00501848"/>
    <w:rsid w:val="00501A19"/>
    <w:rsid w:val="005022AF"/>
    <w:rsid w:val="00503254"/>
    <w:rsid w:val="00507EB6"/>
    <w:rsid w:val="0051051A"/>
    <w:rsid w:val="005107FD"/>
    <w:rsid w:val="005135E8"/>
    <w:rsid w:val="00513D37"/>
    <w:rsid w:val="005141B4"/>
    <w:rsid w:val="0051677C"/>
    <w:rsid w:val="0051709B"/>
    <w:rsid w:val="00522D83"/>
    <w:rsid w:val="00522EF1"/>
    <w:rsid w:val="00526863"/>
    <w:rsid w:val="00527EB3"/>
    <w:rsid w:val="00535252"/>
    <w:rsid w:val="00535458"/>
    <w:rsid w:val="00536E3B"/>
    <w:rsid w:val="00537A21"/>
    <w:rsid w:val="00541409"/>
    <w:rsid w:val="00541C65"/>
    <w:rsid w:val="005444D2"/>
    <w:rsid w:val="005449EF"/>
    <w:rsid w:val="00545993"/>
    <w:rsid w:val="0054688C"/>
    <w:rsid w:val="0054690C"/>
    <w:rsid w:val="005478CA"/>
    <w:rsid w:val="00547A4F"/>
    <w:rsid w:val="00550AA5"/>
    <w:rsid w:val="00551A05"/>
    <w:rsid w:val="005533E6"/>
    <w:rsid w:val="005556E3"/>
    <w:rsid w:val="00557922"/>
    <w:rsid w:val="005609EE"/>
    <w:rsid w:val="0056113D"/>
    <w:rsid w:val="005622B7"/>
    <w:rsid w:val="00563ECA"/>
    <w:rsid w:val="005661B6"/>
    <w:rsid w:val="00566EF6"/>
    <w:rsid w:val="005674F0"/>
    <w:rsid w:val="00570474"/>
    <w:rsid w:val="005706CB"/>
    <w:rsid w:val="0057107E"/>
    <w:rsid w:val="0057122D"/>
    <w:rsid w:val="00571B0E"/>
    <w:rsid w:val="00571E59"/>
    <w:rsid w:val="005722A2"/>
    <w:rsid w:val="005802E0"/>
    <w:rsid w:val="005806A5"/>
    <w:rsid w:val="0058076D"/>
    <w:rsid w:val="00580776"/>
    <w:rsid w:val="0058138D"/>
    <w:rsid w:val="00582E8C"/>
    <w:rsid w:val="005844C7"/>
    <w:rsid w:val="00585241"/>
    <w:rsid w:val="005859E7"/>
    <w:rsid w:val="0059066A"/>
    <w:rsid w:val="005906C5"/>
    <w:rsid w:val="005915B9"/>
    <w:rsid w:val="00594D10"/>
    <w:rsid w:val="00596EF2"/>
    <w:rsid w:val="005A187B"/>
    <w:rsid w:val="005A2A0D"/>
    <w:rsid w:val="005A2FA1"/>
    <w:rsid w:val="005A3106"/>
    <w:rsid w:val="005A389A"/>
    <w:rsid w:val="005A3C0A"/>
    <w:rsid w:val="005A4868"/>
    <w:rsid w:val="005A5FDC"/>
    <w:rsid w:val="005A60C8"/>
    <w:rsid w:val="005A771F"/>
    <w:rsid w:val="005A77BB"/>
    <w:rsid w:val="005A7988"/>
    <w:rsid w:val="005B0F78"/>
    <w:rsid w:val="005B2B71"/>
    <w:rsid w:val="005B2DA2"/>
    <w:rsid w:val="005B31FF"/>
    <w:rsid w:val="005B4016"/>
    <w:rsid w:val="005B4DDE"/>
    <w:rsid w:val="005B6844"/>
    <w:rsid w:val="005C1593"/>
    <w:rsid w:val="005C16AC"/>
    <w:rsid w:val="005C1D1F"/>
    <w:rsid w:val="005C2E63"/>
    <w:rsid w:val="005C51D3"/>
    <w:rsid w:val="005C53A7"/>
    <w:rsid w:val="005C5CBE"/>
    <w:rsid w:val="005D269A"/>
    <w:rsid w:val="005D3A7B"/>
    <w:rsid w:val="005D453E"/>
    <w:rsid w:val="005D4C1E"/>
    <w:rsid w:val="005D7A21"/>
    <w:rsid w:val="005D7D12"/>
    <w:rsid w:val="005E11CB"/>
    <w:rsid w:val="005E1B24"/>
    <w:rsid w:val="005E20E3"/>
    <w:rsid w:val="005E2631"/>
    <w:rsid w:val="005E2E06"/>
    <w:rsid w:val="005E328A"/>
    <w:rsid w:val="005E32B4"/>
    <w:rsid w:val="005E454A"/>
    <w:rsid w:val="005E5872"/>
    <w:rsid w:val="005E7E49"/>
    <w:rsid w:val="005F1132"/>
    <w:rsid w:val="005F1324"/>
    <w:rsid w:val="005F1702"/>
    <w:rsid w:val="005F2091"/>
    <w:rsid w:val="005F2375"/>
    <w:rsid w:val="005F4976"/>
    <w:rsid w:val="006008A6"/>
    <w:rsid w:val="0060094F"/>
    <w:rsid w:val="00600FBC"/>
    <w:rsid w:val="006010A3"/>
    <w:rsid w:val="00601834"/>
    <w:rsid w:val="00602F8D"/>
    <w:rsid w:val="00606704"/>
    <w:rsid w:val="006079BE"/>
    <w:rsid w:val="00611152"/>
    <w:rsid w:val="0061502E"/>
    <w:rsid w:val="0061765B"/>
    <w:rsid w:val="00621413"/>
    <w:rsid w:val="00625D09"/>
    <w:rsid w:val="0063021C"/>
    <w:rsid w:val="006304AD"/>
    <w:rsid w:val="006323CC"/>
    <w:rsid w:val="0063364B"/>
    <w:rsid w:val="00634179"/>
    <w:rsid w:val="006353C0"/>
    <w:rsid w:val="00644BB3"/>
    <w:rsid w:val="00646904"/>
    <w:rsid w:val="0065194B"/>
    <w:rsid w:val="00651D29"/>
    <w:rsid w:val="006538E0"/>
    <w:rsid w:val="00654F28"/>
    <w:rsid w:val="0065576C"/>
    <w:rsid w:val="00657C3E"/>
    <w:rsid w:val="0066216C"/>
    <w:rsid w:val="0066300F"/>
    <w:rsid w:val="0066375B"/>
    <w:rsid w:val="00666FD4"/>
    <w:rsid w:val="00672D07"/>
    <w:rsid w:val="0067479B"/>
    <w:rsid w:val="006752C3"/>
    <w:rsid w:val="00682D21"/>
    <w:rsid w:val="006876A4"/>
    <w:rsid w:val="00692851"/>
    <w:rsid w:val="0069310A"/>
    <w:rsid w:val="006939BC"/>
    <w:rsid w:val="006A0727"/>
    <w:rsid w:val="006A2BCA"/>
    <w:rsid w:val="006A3688"/>
    <w:rsid w:val="006A4B3D"/>
    <w:rsid w:val="006A7509"/>
    <w:rsid w:val="006B03D0"/>
    <w:rsid w:val="006B0CB3"/>
    <w:rsid w:val="006B391D"/>
    <w:rsid w:val="006B4B2F"/>
    <w:rsid w:val="006B51F9"/>
    <w:rsid w:val="006B6C51"/>
    <w:rsid w:val="006C1779"/>
    <w:rsid w:val="006C270B"/>
    <w:rsid w:val="006C5857"/>
    <w:rsid w:val="006C6AEE"/>
    <w:rsid w:val="006C705E"/>
    <w:rsid w:val="006C7795"/>
    <w:rsid w:val="006C79D4"/>
    <w:rsid w:val="006D14A3"/>
    <w:rsid w:val="006D26F0"/>
    <w:rsid w:val="006D3733"/>
    <w:rsid w:val="006D4308"/>
    <w:rsid w:val="006D6013"/>
    <w:rsid w:val="006D6613"/>
    <w:rsid w:val="006D669C"/>
    <w:rsid w:val="006D69A4"/>
    <w:rsid w:val="006E0918"/>
    <w:rsid w:val="006E09E7"/>
    <w:rsid w:val="006E0AC0"/>
    <w:rsid w:val="006E185B"/>
    <w:rsid w:val="006E1F75"/>
    <w:rsid w:val="006E258C"/>
    <w:rsid w:val="006E308D"/>
    <w:rsid w:val="006E338B"/>
    <w:rsid w:val="006E3AE9"/>
    <w:rsid w:val="006E79C1"/>
    <w:rsid w:val="006F16CA"/>
    <w:rsid w:val="006F1F9A"/>
    <w:rsid w:val="006F284E"/>
    <w:rsid w:val="006F2EF8"/>
    <w:rsid w:val="006F345A"/>
    <w:rsid w:val="006F39A8"/>
    <w:rsid w:val="006F6BB6"/>
    <w:rsid w:val="006F72BE"/>
    <w:rsid w:val="00700B8E"/>
    <w:rsid w:val="00701A0C"/>
    <w:rsid w:val="007058A0"/>
    <w:rsid w:val="00705C55"/>
    <w:rsid w:val="007067B3"/>
    <w:rsid w:val="00710AB0"/>
    <w:rsid w:val="00710C4A"/>
    <w:rsid w:val="0071111C"/>
    <w:rsid w:val="00711363"/>
    <w:rsid w:val="007113F0"/>
    <w:rsid w:val="0071176B"/>
    <w:rsid w:val="00711F84"/>
    <w:rsid w:val="007123B2"/>
    <w:rsid w:val="00712AFF"/>
    <w:rsid w:val="00712B9D"/>
    <w:rsid w:val="00713CB8"/>
    <w:rsid w:val="0071445F"/>
    <w:rsid w:val="00716AD3"/>
    <w:rsid w:val="0072148E"/>
    <w:rsid w:val="00721EB3"/>
    <w:rsid w:val="007228A1"/>
    <w:rsid w:val="00723449"/>
    <w:rsid w:val="007237EC"/>
    <w:rsid w:val="00724724"/>
    <w:rsid w:val="00724D36"/>
    <w:rsid w:val="00726BA7"/>
    <w:rsid w:val="00730887"/>
    <w:rsid w:val="00731184"/>
    <w:rsid w:val="00733544"/>
    <w:rsid w:val="00733581"/>
    <w:rsid w:val="00736CF5"/>
    <w:rsid w:val="00736E0F"/>
    <w:rsid w:val="0073712A"/>
    <w:rsid w:val="00741959"/>
    <w:rsid w:val="007425C6"/>
    <w:rsid w:val="00742959"/>
    <w:rsid w:val="007478E1"/>
    <w:rsid w:val="00747E36"/>
    <w:rsid w:val="00751F0E"/>
    <w:rsid w:val="0075240F"/>
    <w:rsid w:val="00752DF2"/>
    <w:rsid w:val="007534AC"/>
    <w:rsid w:val="00753F61"/>
    <w:rsid w:val="00761A13"/>
    <w:rsid w:val="00764968"/>
    <w:rsid w:val="00765411"/>
    <w:rsid w:val="00766188"/>
    <w:rsid w:val="00766BB1"/>
    <w:rsid w:val="00767286"/>
    <w:rsid w:val="00767D77"/>
    <w:rsid w:val="00767E48"/>
    <w:rsid w:val="00772D6A"/>
    <w:rsid w:val="0077449C"/>
    <w:rsid w:val="00775077"/>
    <w:rsid w:val="00775A62"/>
    <w:rsid w:val="007762DB"/>
    <w:rsid w:val="007772D4"/>
    <w:rsid w:val="00777F67"/>
    <w:rsid w:val="00781CC7"/>
    <w:rsid w:val="00782BC1"/>
    <w:rsid w:val="00782C66"/>
    <w:rsid w:val="00783F24"/>
    <w:rsid w:val="00784A33"/>
    <w:rsid w:val="00786255"/>
    <w:rsid w:val="00786625"/>
    <w:rsid w:val="00787FEC"/>
    <w:rsid w:val="00790BC6"/>
    <w:rsid w:val="0079599C"/>
    <w:rsid w:val="0079614B"/>
    <w:rsid w:val="00796E37"/>
    <w:rsid w:val="007A032A"/>
    <w:rsid w:val="007A04E9"/>
    <w:rsid w:val="007A0F15"/>
    <w:rsid w:val="007A3BC1"/>
    <w:rsid w:val="007A581A"/>
    <w:rsid w:val="007A7010"/>
    <w:rsid w:val="007A7AD2"/>
    <w:rsid w:val="007B0DA5"/>
    <w:rsid w:val="007B3C2E"/>
    <w:rsid w:val="007B45BA"/>
    <w:rsid w:val="007B566C"/>
    <w:rsid w:val="007B667F"/>
    <w:rsid w:val="007B66B9"/>
    <w:rsid w:val="007C1B5F"/>
    <w:rsid w:val="007C22B8"/>
    <w:rsid w:val="007C6625"/>
    <w:rsid w:val="007C6DAF"/>
    <w:rsid w:val="007D3751"/>
    <w:rsid w:val="007D3C5C"/>
    <w:rsid w:val="007D489F"/>
    <w:rsid w:val="007D5BE0"/>
    <w:rsid w:val="007D7C68"/>
    <w:rsid w:val="007E04F5"/>
    <w:rsid w:val="007E2CC1"/>
    <w:rsid w:val="007E3BC9"/>
    <w:rsid w:val="007E50AD"/>
    <w:rsid w:val="007E721E"/>
    <w:rsid w:val="007E76AF"/>
    <w:rsid w:val="007F0DFA"/>
    <w:rsid w:val="007F1DE6"/>
    <w:rsid w:val="007F1E63"/>
    <w:rsid w:val="007F2364"/>
    <w:rsid w:val="007F3D0D"/>
    <w:rsid w:val="007F4D46"/>
    <w:rsid w:val="007F69D8"/>
    <w:rsid w:val="00800ABE"/>
    <w:rsid w:val="0080187A"/>
    <w:rsid w:val="008037FB"/>
    <w:rsid w:val="00804A2D"/>
    <w:rsid w:val="00805256"/>
    <w:rsid w:val="00807F44"/>
    <w:rsid w:val="008114BD"/>
    <w:rsid w:val="00812026"/>
    <w:rsid w:val="008153A2"/>
    <w:rsid w:val="00815780"/>
    <w:rsid w:val="00815951"/>
    <w:rsid w:val="00816D47"/>
    <w:rsid w:val="0081704A"/>
    <w:rsid w:val="0082072B"/>
    <w:rsid w:val="00821520"/>
    <w:rsid w:val="00821844"/>
    <w:rsid w:val="008237A9"/>
    <w:rsid w:val="0082453E"/>
    <w:rsid w:val="00824657"/>
    <w:rsid w:val="008250DC"/>
    <w:rsid w:val="00827114"/>
    <w:rsid w:val="0082793A"/>
    <w:rsid w:val="00830700"/>
    <w:rsid w:val="00830B92"/>
    <w:rsid w:val="00835844"/>
    <w:rsid w:val="00835D48"/>
    <w:rsid w:val="00836F31"/>
    <w:rsid w:val="00837985"/>
    <w:rsid w:val="00840875"/>
    <w:rsid w:val="00842DFC"/>
    <w:rsid w:val="00844B6D"/>
    <w:rsid w:val="00846E0D"/>
    <w:rsid w:val="00851528"/>
    <w:rsid w:val="00852701"/>
    <w:rsid w:val="00852C8F"/>
    <w:rsid w:val="0085504F"/>
    <w:rsid w:val="0085577A"/>
    <w:rsid w:val="00856CFE"/>
    <w:rsid w:val="00856EB3"/>
    <w:rsid w:val="0085750E"/>
    <w:rsid w:val="00860709"/>
    <w:rsid w:val="0086156B"/>
    <w:rsid w:val="00861C7E"/>
    <w:rsid w:val="00862148"/>
    <w:rsid w:val="008626A1"/>
    <w:rsid w:val="008645A1"/>
    <w:rsid w:val="0086624E"/>
    <w:rsid w:val="00866D54"/>
    <w:rsid w:val="008673F9"/>
    <w:rsid w:val="00867C4A"/>
    <w:rsid w:val="008707A2"/>
    <w:rsid w:val="00870ADB"/>
    <w:rsid w:val="00873152"/>
    <w:rsid w:val="00873D03"/>
    <w:rsid w:val="008743A5"/>
    <w:rsid w:val="00875682"/>
    <w:rsid w:val="00875AB6"/>
    <w:rsid w:val="00876276"/>
    <w:rsid w:val="0087638F"/>
    <w:rsid w:val="008763FE"/>
    <w:rsid w:val="00877162"/>
    <w:rsid w:val="008775AF"/>
    <w:rsid w:val="00880CD2"/>
    <w:rsid w:val="00883135"/>
    <w:rsid w:val="00884D45"/>
    <w:rsid w:val="00885E0A"/>
    <w:rsid w:val="00887653"/>
    <w:rsid w:val="0088785C"/>
    <w:rsid w:val="00887F3F"/>
    <w:rsid w:val="00891B05"/>
    <w:rsid w:val="0089257A"/>
    <w:rsid w:val="00894EB2"/>
    <w:rsid w:val="008A1015"/>
    <w:rsid w:val="008A140C"/>
    <w:rsid w:val="008A1BE4"/>
    <w:rsid w:val="008A266A"/>
    <w:rsid w:val="008A3549"/>
    <w:rsid w:val="008A3A0F"/>
    <w:rsid w:val="008A5940"/>
    <w:rsid w:val="008A63A8"/>
    <w:rsid w:val="008A76D1"/>
    <w:rsid w:val="008B044C"/>
    <w:rsid w:val="008B69AB"/>
    <w:rsid w:val="008C1490"/>
    <w:rsid w:val="008C1EA6"/>
    <w:rsid w:val="008C2313"/>
    <w:rsid w:val="008C245C"/>
    <w:rsid w:val="008C4670"/>
    <w:rsid w:val="008C5F28"/>
    <w:rsid w:val="008C6AA2"/>
    <w:rsid w:val="008C6F58"/>
    <w:rsid w:val="008C74A3"/>
    <w:rsid w:val="008D113E"/>
    <w:rsid w:val="008D3E6D"/>
    <w:rsid w:val="008D4979"/>
    <w:rsid w:val="008D5809"/>
    <w:rsid w:val="008D5892"/>
    <w:rsid w:val="008E01CD"/>
    <w:rsid w:val="008E13FE"/>
    <w:rsid w:val="008E48EC"/>
    <w:rsid w:val="008E5AE3"/>
    <w:rsid w:val="008F006E"/>
    <w:rsid w:val="008F01B2"/>
    <w:rsid w:val="008F046F"/>
    <w:rsid w:val="008F166C"/>
    <w:rsid w:val="008F191D"/>
    <w:rsid w:val="008F1F2C"/>
    <w:rsid w:val="008F4CB8"/>
    <w:rsid w:val="008F60C8"/>
    <w:rsid w:val="009000E0"/>
    <w:rsid w:val="00900673"/>
    <w:rsid w:val="00900951"/>
    <w:rsid w:val="00901580"/>
    <w:rsid w:val="0090177B"/>
    <w:rsid w:val="00902C2A"/>
    <w:rsid w:val="009035E2"/>
    <w:rsid w:val="00910526"/>
    <w:rsid w:val="00911242"/>
    <w:rsid w:val="009139DA"/>
    <w:rsid w:val="00914544"/>
    <w:rsid w:val="00920F31"/>
    <w:rsid w:val="00924119"/>
    <w:rsid w:val="009315BA"/>
    <w:rsid w:val="00933043"/>
    <w:rsid w:val="009369C1"/>
    <w:rsid w:val="00936BBE"/>
    <w:rsid w:val="00936F31"/>
    <w:rsid w:val="009370E5"/>
    <w:rsid w:val="00937CCA"/>
    <w:rsid w:val="0094260F"/>
    <w:rsid w:val="0094558D"/>
    <w:rsid w:val="009468A3"/>
    <w:rsid w:val="00947D15"/>
    <w:rsid w:val="00947F9B"/>
    <w:rsid w:val="00951437"/>
    <w:rsid w:val="00951C57"/>
    <w:rsid w:val="009538AA"/>
    <w:rsid w:val="00953EA9"/>
    <w:rsid w:val="00954BFA"/>
    <w:rsid w:val="00955548"/>
    <w:rsid w:val="009566D8"/>
    <w:rsid w:val="00961669"/>
    <w:rsid w:val="0096351B"/>
    <w:rsid w:val="009649D2"/>
    <w:rsid w:val="0097301A"/>
    <w:rsid w:val="0097323F"/>
    <w:rsid w:val="00973532"/>
    <w:rsid w:val="009759CB"/>
    <w:rsid w:val="0097764D"/>
    <w:rsid w:val="00977C87"/>
    <w:rsid w:val="009825A5"/>
    <w:rsid w:val="009830EC"/>
    <w:rsid w:val="00987FDF"/>
    <w:rsid w:val="00990886"/>
    <w:rsid w:val="00992D8D"/>
    <w:rsid w:val="00993166"/>
    <w:rsid w:val="009932EB"/>
    <w:rsid w:val="0099618A"/>
    <w:rsid w:val="0099652D"/>
    <w:rsid w:val="009970E2"/>
    <w:rsid w:val="009A0E5E"/>
    <w:rsid w:val="009A493C"/>
    <w:rsid w:val="009A7042"/>
    <w:rsid w:val="009B0515"/>
    <w:rsid w:val="009B10CA"/>
    <w:rsid w:val="009B296F"/>
    <w:rsid w:val="009B2D02"/>
    <w:rsid w:val="009B2F27"/>
    <w:rsid w:val="009B3129"/>
    <w:rsid w:val="009B34B7"/>
    <w:rsid w:val="009B4935"/>
    <w:rsid w:val="009C069B"/>
    <w:rsid w:val="009C33EB"/>
    <w:rsid w:val="009C4864"/>
    <w:rsid w:val="009C6F8A"/>
    <w:rsid w:val="009C6FE0"/>
    <w:rsid w:val="009D123D"/>
    <w:rsid w:val="009D22B6"/>
    <w:rsid w:val="009D5122"/>
    <w:rsid w:val="009D6B7A"/>
    <w:rsid w:val="009E3207"/>
    <w:rsid w:val="009E3621"/>
    <w:rsid w:val="009E4A07"/>
    <w:rsid w:val="009E4B06"/>
    <w:rsid w:val="009E5E64"/>
    <w:rsid w:val="009E6260"/>
    <w:rsid w:val="009E68E9"/>
    <w:rsid w:val="009E7EEB"/>
    <w:rsid w:val="009F07EC"/>
    <w:rsid w:val="009F226C"/>
    <w:rsid w:val="009F2A0F"/>
    <w:rsid w:val="009F3150"/>
    <w:rsid w:val="009F4621"/>
    <w:rsid w:val="009F5548"/>
    <w:rsid w:val="009F5846"/>
    <w:rsid w:val="009F588F"/>
    <w:rsid w:val="009F5C5B"/>
    <w:rsid w:val="009F75BB"/>
    <w:rsid w:val="00A0377E"/>
    <w:rsid w:val="00A04400"/>
    <w:rsid w:val="00A12877"/>
    <w:rsid w:val="00A12E50"/>
    <w:rsid w:val="00A13CF4"/>
    <w:rsid w:val="00A14B9A"/>
    <w:rsid w:val="00A14D5E"/>
    <w:rsid w:val="00A153E8"/>
    <w:rsid w:val="00A15F6C"/>
    <w:rsid w:val="00A16AB1"/>
    <w:rsid w:val="00A17075"/>
    <w:rsid w:val="00A1709C"/>
    <w:rsid w:val="00A223FF"/>
    <w:rsid w:val="00A22FE6"/>
    <w:rsid w:val="00A24E78"/>
    <w:rsid w:val="00A25A0D"/>
    <w:rsid w:val="00A278FD"/>
    <w:rsid w:val="00A27BED"/>
    <w:rsid w:val="00A27F22"/>
    <w:rsid w:val="00A307C0"/>
    <w:rsid w:val="00A315AF"/>
    <w:rsid w:val="00A35F60"/>
    <w:rsid w:val="00A41883"/>
    <w:rsid w:val="00A41F85"/>
    <w:rsid w:val="00A44FD0"/>
    <w:rsid w:val="00A4547B"/>
    <w:rsid w:val="00A45B5D"/>
    <w:rsid w:val="00A5219A"/>
    <w:rsid w:val="00A600EA"/>
    <w:rsid w:val="00A6109D"/>
    <w:rsid w:val="00A652ED"/>
    <w:rsid w:val="00A71F9F"/>
    <w:rsid w:val="00A72F5E"/>
    <w:rsid w:val="00A73034"/>
    <w:rsid w:val="00A736E6"/>
    <w:rsid w:val="00A75371"/>
    <w:rsid w:val="00A76525"/>
    <w:rsid w:val="00A779F3"/>
    <w:rsid w:val="00A82341"/>
    <w:rsid w:val="00A83D79"/>
    <w:rsid w:val="00A863B5"/>
    <w:rsid w:val="00A90230"/>
    <w:rsid w:val="00A922F2"/>
    <w:rsid w:val="00A97889"/>
    <w:rsid w:val="00AA1363"/>
    <w:rsid w:val="00AA2600"/>
    <w:rsid w:val="00AA4323"/>
    <w:rsid w:val="00AA43B6"/>
    <w:rsid w:val="00AA5F02"/>
    <w:rsid w:val="00AA61DD"/>
    <w:rsid w:val="00AA7704"/>
    <w:rsid w:val="00AA77F9"/>
    <w:rsid w:val="00AA7F5E"/>
    <w:rsid w:val="00AB1A08"/>
    <w:rsid w:val="00AB27F8"/>
    <w:rsid w:val="00AB4E1D"/>
    <w:rsid w:val="00AB6FA2"/>
    <w:rsid w:val="00AC037F"/>
    <w:rsid w:val="00AC0486"/>
    <w:rsid w:val="00AC0948"/>
    <w:rsid w:val="00AC3819"/>
    <w:rsid w:val="00AC4306"/>
    <w:rsid w:val="00AC60B2"/>
    <w:rsid w:val="00AC6FE7"/>
    <w:rsid w:val="00AC7A08"/>
    <w:rsid w:val="00AD063B"/>
    <w:rsid w:val="00AD1E5C"/>
    <w:rsid w:val="00AD3E19"/>
    <w:rsid w:val="00AD4102"/>
    <w:rsid w:val="00AD56C0"/>
    <w:rsid w:val="00AD659A"/>
    <w:rsid w:val="00AE04FB"/>
    <w:rsid w:val="00AE1CEE"/>
    <w:rsid w:val="00AE423E"/>
    <w:rsid w:val="00AE5D9E"/>
    <w:rsid w:val="00AE6872"/>
    <w:rsid w:val="00AE6D79"/>
    <w:rsid w:val="00AE706E"/>
    <w:rsid w:val="00AE73F6"/>
    <w:rsid w:val="00AF0016"/>
    <w:rsid w:val="00AF1370"/>
    <w:rsid w:val="00AF4FEB"/>
    <w:rsid w:val="00AF59DD"/>
    <w:rsid w:val="00AF5A00"/>
    <w:rsid w:val="00AF6722"/>
    <w:rsid w:val="00AF79A3"/>
    <w:rsid w:val="00B007CD"/>
    <w:rsid w:val="00B00B77"/>
    <w:rsid w:val="00B01022"/>
    <w:rsid w:val="00B01CF6"/>
    <w:rsid w:val="00B01EF5"/>
    <w:rsid w:val="00B021E9"/>
    <w:rsid w:val="00B03E00"/>
    <w:rsid w:val="00B053F7"/>
    <w:rsid w:val="00B11A2C"/>
    <w:rsid w:val="00B12B5F"/>
    <w:rsid w:val="00B12ECA"/>
    <w:rsid w:val="00B1384E"/>
    <w:rsid w:val="00B17FC2"/>
    <w:rsid w:val="00B21632"/>
    <w:rsid w:val="00B21BD2"/>
    <w:rsid w:val="00B221D2"/>
    <w:rsid w:val="00B229BB"/>
    <w:rsid w:val="00B2420B"/>
    <w:rsid w:val="00B24B20"/>
    <w:rsid w:val="00B25089"/>
    <w:rsid w:val="00B269E2"/>
    <w:rsid w:val="00B30745"/>
    <w:rsid w:val="00B3300C"/>
    <w:rsid w:val="00B35B86"/>
    <w:rsid w:val="00B40184"/>
    <w:rsid w:val="00B42DF0"/>
    <w:rsid w:val="00B440BD"/>
    <w:rsid w:val="00B44853"/>
    <w:rsid w:val="00B44A03"/>
    <w:rsid w:val="00B46072"/>
    <w:rsid w:val="00B506C5"/>
    <w:rsid w:val="00B55567"/>
    <w:rsid w:val="00B56868"/>
    <w:rsid w:val="00B66750"/>
    <w:rsid w:val="00B67A3C"/>
    <w:rsid w:val="00B713FE"/>
    <w:rsid w:val="00B71E20"/>
    <w:rsid w:val="00B73FB2"/>
    <w:rsid w:val="00B755A7"/>
    <w:rsid w:val="00B768DE"/>
    <w:rsid w:val="00B806E3"/>
    <w:rsid w:val="00B8094A"/>
    <w:rsid w:val="00B8147A"/>
    <w:rsid w:val="00B817BE"/>
    <w:rsid w:val="00B81A2F"/>
    <w:rsid w:val="00B83E81"/>
    <w:rsid w:val="00B857FC"/>
    <w:rsid w:val="00B90247"/>
    <w:rsid w:val="00B91623"/>
    <w:rsid w:val="00B93391"/>
    <w:rsid w:val="00B934E5"/>
    <w:rsid w:val="00B96ABB"/>
    <w:rsid w:val="00B96CA9"/>
    <w:rsid w:val="00B96E4D"/>
    <w:rsid w:val="00B97365"/>
    <w:rsid w:val="00B974CA"/>
    <w:rsid w:val="00BA0EC7"/>
    <w:rsid w:val="00BA1BE0"/>
    <w:rsid w:val="00BA2CAF"/>
    <w:rsid w:val="00BB04D8"/>
    <w:rsid w:val="00BB0AA4"/>
    <w:rsid w:val="00BB0B43"/>
    <w:rsid w:val="00BB0BB5"/>
    <w:rsid w:val="00BB43C2"/>
    <w:rsid w:val="00BB43E6"/>
    <w:rsid w:val="00BC01AA"/>
    <w:rsid w:val="00BC03B8"/>
    <w:rsid w:val="00BC106D"/>
    <w:rsid w:val="00BC18DF"/>
    <w:rsid w:val="00BC1CAB"/>
    <w:rsid w:val="00BC2617"/>
    <w:rsid w:val="00BC6007"/>
    <w:rsid w:val="00BD15DB"/>
    <w:rsid w:val="00BD1977"/>
    <w:rsid w:val="00BD1C17"/>
    <w:rsid w:val="00BD265D"/>
    <w:rsid w:val="00BD32DF"/>
    <w:rsid w:val="00BD4053"/>
    <w:rsid w:val="00BD58FD"/>
    <w:rsid w:val="00BD5B19"/>
    <w:rsid w:val="00BD685B"/>
    <w:rsid w:val="00BD6E6F"/>
    <w:rsid w:val="00BE0C89"/>
    <w:rsid w:val="00BE0D54"/>
    <w:rsid w:val="00BE12E7"/>
    <w:rsid w:val="00BE1D81"/>
    <w:rsid w:val="00BE23F1"/>
    <w:rsid w:val="00BE3A30"/>
    <w:rsid w:val="00BE418C"/>
    <w:rsid w:val="00BE4D37"/>
    <w:rsid w:val="00BE68A5"/>
    <w:rsid w:val="00BE74B7"/>
    <w:rsid w:val="00BE7947"/>
    <w:rsid w:val="00BF3591"/>
    <w:rsid w:val="00BF4124"/>
    <w:rsid w:val="00BF4FDD"/>
    <w:rsid w:val="00BF6EDF"/>
    <w:rsid w:val="00BF7346"/>
    <w:rsid w:val="00BF7654"/>
    <w:rsid w:val="00C0074A"/>
    <w:rsid w:val="00C022C5"/>
    <w:rsid w:val="00C02716"/>
    <w:rsid w:val="00C04A62"/>
    <w:rsid w:val="00C04D62"/>
    <w:rsid w:val="00C051BF"/>
    <w:rsid w:val="00C05518"/>
    <w:rsid w:val="00C056A5"/>
    <w:rsid w:val="00C1136A"/>
    <w:rsid w:val="00C17ED5"/>
    <w:rsid w:val="00C2047A"/>
    <w:rsid w:val="00C20EC4"/>
    <w:rsid w:val="00C21477"/>
    <w:rsid w:val="00C22DAF"/>
    <w:rsid w:val="00C25FD6"/>
    <w:rsid w:val="00C3137C"/>
    <w:rsid w:val="00C3179C"/>
    <w:rsid w:val="00C32E97"/>
    <w:rsid w:val="00C34A54"/>
    <w:rsid w:val="00C3543E"/>
    <w:rsid w:val="00C3607F"/>
    <w:rsid w:val="00C37813"/>
    <w:rsid w:val="00C405B8"/>
    <w:rsid w:val="00C41DCE"/>
    <w:rsid w:val="00C439DF"/>
    <w:rsid w:val="00C467D7"/>
    <w:rsid w:val="00C50345"/>
    <w:rsid w:val="00C51A09"/>
    <w:rsid w:val="00C55732"/>
    <w:rsid w:val="00C55F6E"/>
    <w:rsid w:val="00C5733C"/>
    <w:rsid w:val="00C57C97"/>
    <w:rsid w:val="00C600C8"/>
    <w:rsid w:val="00C61424"/>
    <w:rsid w:val="00C619A5"/>
    <w:rsid w:val="00C61A08"/>
    <w:rsid w:val="00C629F6"/>
    <w:rsid w:val="00C62BED"/>
    <w:rsid w:val="00C63520"/>
    <w:rsid w:val="00C639D3"/>
    <w:rsid w:val="00C65236"/>
    <w:rsid w:val="00C65C0F"/>
    <w:rsid w:val="00C661E8"/>
    <w:rsid w:val="00C66F39"/>
    <w:rsid w:val="00C66FB8"/>
    <w:rsid w:val="00C700BD"/>
    <w:rsid w:val="00C7072C"/>
    <w:rsid w:val="00C73A4C"/>
    <w:rsid w:val="00C746BD"/>
    <w:rsid w:val="00C752DA"/>
    <w:rsid w:val="00C8020E"/>
    <w:rsid w:val="00C806C2"/>
    <w:rsid w:val="00C80B41"/>
    <w:rsid w:val="00C8263E"/>
    <w:rsid w:val="00C82A90"/>
    <w:rsid w:val="00C83471"/>
    <w:rsid w:val="00C83754"/>
    <w:rsid w:val="00C83A8C"/>
    <w:rsid w:val="00C844F1"/>
    <w:rsid w:val="00C85A0C"/>
    <w:rsid w:val="00C9085D"/>
    <w:rsid w:val="00C91209"/>
    <w:rsid w:val="00C94F0E"/>
    <w:rsid w:val="00C96817"/>
    <w:rsid w:val="00CA0588"/>
    <w:rsid w:val="00CA0B2E"/>
    <w:rsid w:val="00CA1B28"/>
    <w:rsid w:val="00CB0E5C"/>
    <w:rsid w:val="00CB105C"/>
    <w:rsid w:val="00CB14D5"/>
    <w:rsid w:val="00CB1742"/>
    <w:rsid w:val="00CB2D98"/>
    <w:rsid w:val="00CB70F7"/>
    <w:rsid w:val="00CB7F4C"/>
    <w:rsid w:val="00CC18DC"/>
    <w:rsid w:val="00CC2A72"/>
    <w:rsid w:val="00CC3A45"/>
    <w:rsid w:val="00CC49B3"/>
    <w:rsid w:val="00CC5180"/>
    <w:rsid w:val="00CD30A2"/>
    <w:rsid w:val="00CD723A"/>
    <w:rsid w:val="00CE1E36"/>
    <w:rsid w:val="00CE477D"/>
    <w:rsid w:val="00CE5951"/>
    <w:rsid w:val="00CE5AAB"/>
    <w:rsid w:val="00CE76A8"/>
    <w:rsid w:val="00CE7C4D"/>
    <w:rsid w:val="00CF0B1F"/>
    <w:rsid w:val="00CF2E78"/>
    <w:rsid w:val="00CF3353"/>
    <w:rsid w:val="00CF5FB7"/>
    <w:rsid w:val="00CF60A1"/>
    <w:rsid w:val="00D01B40"/>
    <w:rsid w:val="00D02562"/>
    <w:rsid w:val="00D0272E"/>
    <w:rsid w:val="00D040CA"/>
    <w:rsid w:val="00D0567C"/>
    <w:rsid w:val="00D07379"/>
    <w:rsid w:val="00D10260"/>
    <w:rsid w:val="00D1182D"/>
    <w:rsid w:val="00D1236A"/>
    <w:rsid w:val="00D12E14"/>
    <w:rsid w:val="00D1452E"/>
    <w:rsid w:val="00D15A6C"/>
    <w:rsid w:val="00D175E7"/>
    <w:rsid w:val="00D17988"/>
    <w:rsid w:val="00D17BA7"/>
    <w:rsid w:val="00D17E51"/>
    <w:rsid w:val="00D20D2B"/>
    <w:rsid w:val="00D24E6D"/>
    <w:rsid w:val="00D26211"/>
    <w:rsid w:val="00D26548"/>
    <w:rsid w:val="00D27DAC"/>
    <w:rsid w:val="00D30D34"/>
    <w:rsid w:val="00D32A81"/>
    <w:rsid w:val="00D334DF"/>
    <w:rsid w:val="00D34E82"/>
    <w:rsid w:val="00D3673A"/>
    <w:rsid w:val="00D37118"/>
    <w:rsid w:val="00D37290"/>
    <w:rsid w:val="00D37742"/>
    <w:rsid w:val="00D37EDF"/>
    <w:rsid w:val="00D41314"/>
    <w:rsid w:val="00D4351F"/>
    <w:rsid w:val="00D438AC"/>
    <w:rsid w:val="00D452E0"/>
    <w:rsid w:val="00D45826"/>
    <w:rsid w:val="00D46F31"/>
    <w:rsid w:val="00D47919"/>
    <w:rsid w:val="00D47AE7"/>
    <w:rsid w:val="00D47BBA"/>
    <w:rsid w:val="00D47E43"/>
    <w:rsid w:val="00D51BA0"/>
    <w:rsid w:val="00D549BF"/>
    <w:rsid w:val="00D57447"/>
    <w:rsid w:val="00D5772C"/>
    <w:rsid w:val="00D57F9E"/>
    <w:rsid w:val="00D60599"/>
    <w:rsid w:val="00D64314"/>
    <w:rsid w:val="00D644EE"/>
    <w:rsid w:val="00D66D09"/>
    <w:rsid w:val="00D67F91"/>
    <w:rsid w:val="00D710E0"/>
    <w:rsid w:val="00D7295A"/>
    <w:rsid w:val="00D72A00"/>
    <w:rsid w:val="00D74FFC"/>
    <w:rsid w:val="00D75151"/>
    <w:rsid w:val="00D7581D"/>
    <w:rsid w:val="00D80875"/>
    <w:rsid w:val="00D82274"/>
    <w:rsid w:val="00D82C4A"/>
    <w:rsid w:val="00D82EA4"/>
    <w:rsid w:val="00D8528B"/>
    <w:rsid w:val="00D86F05"/>
    <w:rsid w:val="00D917E5"/>
    <w:rsid w:val="00D919DE"/>
    <w:rsid w:val="00D91E4D"/>
    <w:rsid w:val="00D92B4F"/>
    <w:rsid w:val="00D92D82"/>
    <w:rsid w:val="00D938C3"/>
    <w:rsid w:val="00D93910"/>
    <w:rsid w:val="00D93937"/>
    <w:rsid w:val="00D960C7"/>
    <w:rsid w:val="00DA1510"/>
    <w:rsid w:val="00DA1ECD"/>
    <w:rsid w:val="00DA2C92"/>
    <w:rsid w:val="00DA560E"/>
    <w:rsid w:val="00DA617F"/>
    <w:rsid w:val="00DA74DB"/>
    <w:rsid w:val="00DA7D44"/>
    <w:rsid w:val="00DB0578"/>
    <w:rsid w:val="00DB063D"/>
    <w:rsid w:val="00DB2B55"/>
    <w:rsid w:val="00DB37EB"/>
    <w:rsid w:val="00DB5560"/>
    <w:rsid w:val="00DB79E0"/>
    <w:rsid w:val="00DB7DDE"/>
    <w:rsid w:val="00DC1C49"/>
    <w:rsid w:val="00DC382A"/>
    <w:rsid w:val="00DC5595"/>
    <w:rsid w:val="00DC73BD"/>
    <w:rsid w:val="00DC7645"/>
    <w:rsid w:val="00DD09E3"/>
    <w:rsid w:val="00DD14EA"/>
    <w:rsid w:val="00DD219A"/>
    <w:rsid w:val="00DD26FD"/>
    <w:rsid w:val="00DD6678"/>
    <w:rsid w:val="00DD7902"/>
    <w:rsid w:val="00DE01F0"/>
    <w:rsid w:val="00DE4FD6"/>
    <w:rsid w:val="00DE7D6B"/>
    <w:rsid w:val="00DF0303"/>
    <w:rsid w:val="00DF1EFF"/>
    <w:rsid w:val="00DF2564"/>
    <w:rsid w:val="00DF28DE"/>
    <w:rsid w:val="00DF2EFA"/>
    <w:rsid w:val="00DF3C53"/>
    <w:rsid w:val="00DF3F55"/>
    <w:rsid w:val="00DF442C"/>
    <w:rsid w:val="00DF44A4"/>
    <w:rsid w:val="00DF466C"/>
    <w:rsid w:val="00E039A0"/>
    <w:rsid w:val="00E0471C"/>
    <w:rsid w:val="00E11DA6"/>
    <w:rsid w:val="00E11EDC"/>
    <w:rsid w:val="00E125B8"/>
    <w:rsid w:val="00E128B1"/>
    <w:rsid w:val="00E16F6A"/>
    <w:rsid w:val="00E2031D"/>
    <w:rsid w:val="00E20AE8"/>
    <w:rsid w:val="00E21121"/>
    <w:rsid w:val="00E21DEB"/>
    <w:rsid w:val="00E236A8"/>
    <w:rsid w:val="00E239BF"/>
    <w:rsid w:val="00E24A70"/>
    <w:rsid w:val="00E2695B"/>
    <w:rsid w:val="00E3063D"/>
    <w:rsid w:val="00E3082D"/>
    <w:rsid w:val="00E37D8F"/>
    <w:rsid w:val="00E40625"/>
    <w:rsid w:val="00E4158A"/>
    <w:rsid w:val="00E4187D"/>
    <w:rsid w:val="00E422A0"/>
    <w:rsid w:val="00E43214"/>
    <w:rsid w:val="00E440DF"/>
    <w:rsid w:val="00E44383"/>
    <w:rsid w:val="00E45770"/>
    <w:rsid w:val="00E461CE"/>
    <w:rsid w:val="00E47677"/>
    <w:rsid w:val="00E52C03"/>
    <w:rsid w:val="00E53A7B"/>
    <w:rsid w:val="00E53EC6"/>
    <w:rsid w:val="00E54340"/>
    <w:rsid w:val="00E54432"/>
    <w:rsid w:val="00E61411"/>
    <w:rsid w:val="00E61C87"/>
    <w:rsid w:val="00E642AF"/>
    <w:rsid w:val="00E65D08"/>
    <w:rsid w:val="00E70CBB"/>
    <w:rsid w:val="00E7144F"/>
    <w:rsid w:val="00E71F37"/>
    <w:rsid w:val="00E73198"/>
    <w:rsid w:val="00E74A91"/>
    <w:rsid w:val="00E76A44"/>
    <w:rsid w:val="00E7729D"/>
    <w:rsid w:val="00E80DFD"/>
    <w:rsid w:val="00E813BE"/>
    <w:rsid w:val="00E83254"/>
    <w:rsid w:val="00E83CEE"/>
    <w:rsid w:val="00E8447D"/>
    <w:rsid w:val="00E848C3"/>
    <w:rsid w:val="00E8525E"/>
    <w:rsid w:val="00E864E8"/>
    <w:rsid w:val="00E87DD3"/>
    <w:rsid w:val="00E9018A"/>
    <w:rsid w:val="00E9023E"/>
    <w:rsid w:val="00E92F14"/>
    <w:rsid w:val="00E950F0"/>
    <w:rsid w:val="00E951DA"/>
    <w:rsid w:val="00E9655F"/>
    <w:rsid w:val="00E96BCA"/>
    <w:rsid w:val="00E97D3C"/>
    <w:rsid w:val="00EA3174"/>
    <w:rsid w:val="00EA36CD"/>
    <w:rsid w:val="00EA5229"/>
    <w:rsid w:val="00EA6869"/>
    <w:rsid w:val="00EA6FDE"/>
    <w:rsid w:val="00EA71FD"/>
    <w:rsid w:val="00EA72F8"/>
    <w:rsid w:val="00EA7B0B"/>
    <w:rsid w:val="00EB11EB"/>
    <w:rsid w:val="00EB1E66"/>
    <w:rsid w:val="00EB3F50"/>
    <w:rsid w:val="00EB4D36"/>
    <w:rsid w:val="00EB6E6D"/>
    <w:rsid w:val="00EB787F"/>
    <w:rsid w:val="00EC3653"/>
    <w:rsid w:val="00EC3B4A"/>
    <w:rsid w:val="00EC4209"/>
    <w:rsid w:val="00EC6D2D"/>
    <w:rsid w:val="00ED2894"/>
    <w:rsid w:val="00ED2D92"/>
    <w:rsid w:val="00ED3054"/>
    <w:rsid w:val="00ED3655"/>
    <w:rsid w:val="00ED581A"/>
    <w:rsid w:val="00ED5BDF"/>
    <w:rsid w:val="00ED6100"/>
    <w:rsid w:val="00ED6D89"/>
    <w:rsid w:val="00EE0DC5"/>
    <w:rsid w:val="00EE19E9"/>
    <w:rsid w:val="00EE2881"/>
    <w:rsid w:val="00EE31A0"/>
    <w:rsid w:val="00EE46D1"/>
    <w:rsid w:val="00EE49C3"/>
    <w:rsid w:val="00EE5805"/>
    <w:rsid w:val="00EE766D"/>
    <w:rsid w:val="00EF0835"/>
    <w:rsid w:val="00EF35D6"/>
    <w:rsid w:val="00EF4675"/>
    <w:rsid w:val="00EF71F6"/>
    <w:rsid w:val="00EF7255"/>
    <w:rsid w:val="00F00D8B"/>
    <w:rsid w:val="00F0140F"/>
    <w:rsid w:val="00F022C0"/>
    <w:rsid w:val="00F03125"/>
    <w:rsid w:val="00F0465B"/>
    <w:rsid w:val="00F0662C"/>
    <w:rsid w:val="00F10D14"/>
    <w:rsid w:val="00F11D49"/>
    <w:rsid w:val="00F1216F"/>
    <w:rsid w:val="00F13671"/>
    <w:rsid w:val="00F14075"/>
    <w:rsid w:val="00F1610D"/>
    <w:rsid w:val="00F1724C"/>
    <w:rsid w:val="00F17C9B"/>
    <w:rsid w:val="00F17F8C"/>
    <w:rsid w:val="00F2118F"/>
    <w:rsid w:val="00F21DBA"/>
    <w:rsid w:val="00F2221A"/>
    <w:rsid w:val="00F232FC"/>
    <w:rsid w:val="00F23E57"/>
    <w:rsid w:val="00F24A89"/>
    <w:rsid w:val="00F24CB8"/>
    <w:rsid w:val="00F30B13"/>
    <w:rsid w:val="00F32F98"/>
    <w:rsid w:val="00F331C1"/>
    <w:rsid w:val="00F35DD8"/>
    <w:rsid w:val="00F36CF4"/>
    <w:rsid w:val="00F410D7"/>
    <w:rsid w:val="00F423D8"/>
    <w:rsid w:val="00F44C2F"/>
    <w:rsid w:val="00F46FCB"/>
    <w:rsid w:val="00F541C6"/>
    <w:rsid w:val="00F542AA"/>
    <w:rsid w:val="00F54E94"/>
    <w:rsid w:val="00F6195B"/>
    <w:rsid w:val="00F627E7"/>
    <w:rsid w:val="00F63B07"/>
    <w:rsid w:val="00F63C71"/>
    <w:rsid w:val="00F63E0B"/>
    <w:rsid w:val="00F63E43"/>
    <w:rsid w:val="00F64A65"/>
    <w:rsid w:val="00F73964"/>
    <w:rsid w:val="00F73A79"/>
    <w:rsid w:val="00F74751"/>
    <w:rsid w:val="00F74DC9"/>
    <w:rsid w:val="00F77AD4"/>
    <w:rsid w:val="00F8032D"/>
    <w:rsid w:val="00F81259"/>
    <w:rsid w:val="00F85FA6"/>
    <w:rsid w:val="00F871B9"/>
    <w:rsid w:val="00F878FA"/>
    <w:rsid w:val="00F87935"/>
    <w:rsid w:val="00F91101"/>
    <w:rsid w:val="00F93251"/>
    <w:rsid w:val="00F97AA4"/>
    <w:rsid w:val="00F97FBE"/>
    <w:rsid w:val="00FA0795"/>
    <w:rsid w:val="00FA2C4D"/>
    <w:rsid w:val="00FA6F45"/>
    <w:rsid w:val="00FB6576"/>
    <w:rsid w:val="00FB73B2"/>
    <w:rsid w:val="00FC02EB"/>
    <w:rsid w:val="00FC043E"/>
    <w:rsid w:val="00FC0C48"/>
    <w:rsid w:val="00FC2330"/>
    <w:rsid w:val="00FC6B18"/>
    <w:rsid w:val="00FD4D1C"/>
    <w:rsid w:val="00FD5095"/>
    <w:rsid w:val="00FD67AF"/>
    <w:rsid w:val="00FD7967"/>
    <w:rsid w:val="00FE02F3"/>
    <w:rsid w:val="00FE0AC2"/>
    <w:rsid w:val="00FE30BB"/>
    <w:rsid w:val="00FE4CF4"/>
    <w:rsid w:val="00FE6450"/>
    <w:rsid w:val="00FE66AE"/>
    <w:rsid w:val="00FE7171"/>
    <w:rsid w:val="00FE734C"/>
    <w:rsid w:val="00FF0AFB"/>
    <w:rsid w:val="00FF1827"/>
    <w:rsid w:val="00FF3FF7"/>
    <w:rsid w:val="00FF7771"/>
    <w:rsid w:val="01D27FC4"/>
    <w:rsid w:val="021B2752"/>
    <w:rsid w:val="0224A821"/>
    <w:rsid w:val="0247DDF9"/>
    <w:rsid w:val="04A39072"/>
    <w:rsid w:val="04B6B1A6"/>
    <w:rsid w:val="04B6DDE1"/>
    <w:rsid w:val="05134493"/>
    <w:rsid w:val="06D9D2BC"/>
    <w:rsid w:val="071AEC94"/>
    <w:rsid w:val="0A352967"/>
    <w:rsid w:val="1574F8EE"/>
    <w:rsid w:val="1644D631"/>
    <w:rsid w:val="1B760696"/>
    <w:rsid w:val="1BC099E3"/>
    <w:rsid w:val="1C2F4260"/>
    <w:rsid w:val="1D88FD29"/>
    <w:rsid w:val="1EF6214A"/>
    <w:rsid w:val="1F12B2FC"/>
    <w:rsid w:val="1F259E2F"/>
    <w:rsid w:val="203FCA63"/>
    <w:rsid w:val="2053539F"/>
    <w:rsid w:val="20ACB988"/>
    <w:rsid w:val="21CBD455"/>
    <w:rsid w:val="237F40C2"/>
    <w:rsid w:val="2589A021"/>
    <w:rsid w:val="2D1CFC34"/>
    <w:rsid w:val="2D95EA1D"/>
    <w:rsid w:val="325F9AB7"/>
    <w:rsid w:val="36D88538"/>
    <w:rsid w:val="3771AC66"/>
    <w:rsid w:val="39039539"/>
    <w:rsid w:val="394483A3"/>
    <w:rsid w:val="396F9B3A"/>
    <w:rsid w:val="3B196E13"/>
    <w:rsid w:val="3CBFE05C"/>
    <w:rsid w:val="402546DD"/>
    <w:rsid w:val="40ACFE99"/>
    <w:rsid w:val="44D7B4F1"/>
    <w:rsid w:val="48B7BCC5"/>
    <w:rsid w:val="49AA620C"/>
    <w:rsid w:val="49E1BE54"/>
    <w:rsid w:val="4A2E1E4E"/>
    <w:rsid w:val="4B10A5A4"/>
    <w:rsid w:val="505DF95F"/>
    <w:rsid w:val="5472A6E2"/>
    <w:rsid w:val="56CC67E2"/>
    <w:rsid w:val="5B627918"/>
    <w:rsid w:val="6094EE58"/>
    <w:rsid w:val="64B1FD47"/>
    <w:rsid w:val="695E60DE"/>
    <w:rsid w:val="6DF0DF9B"/>
    <w:rsid w:val="6FEE7094"/>
    <w:rsid w:val="717D1851"/>
    <w:rsid w:val="718203A2"/>
    <w:rsid w:val="73E8BE68"/>
    <w:rsid w:val="73F784B0"/>
    <w:rsid w:val="74EAA65A"/>
    <w:rsid w:val="776E950F"/>
    <w:rsid w:val="7921E546"/>
    <w:rsid w:val="79C19AC8"/>
    <w:rsid w:val="7E9353AA"/>
    <w:rsid w:val="7F96222D"/>
    <w:rsid w:val="7FF425C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CD2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crosoft Sans Serif" w:eastAsia="Microsoft Sans Serif" w:hAnsi="Microsoft Sans Serif" w:cs="Microsoft Sans Serif"/>
        <w:sz w:val="24"/>
        <w:szCs w:val="24"/>
        <w:lang w:val="nl-NL" w:eastAsia="nl-NL" w:bidi="nl-N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7"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B2D47"/>
    <w:pPr>
      <w:spacing w:line="264" w:lineRule="auto"/>
    </w:pPr>
    <w:rPr>
      <w:rFonts w:ascii="Corbel" w:hAnsi="Corbel"/>
      <w:color w:val="595959" w:themeColor="text1" w:themeTint="A6"/>
      <w:sz w:val="20"/>
    </w:rPr>
  </w:style>
  <w:style w:type="paragraph" w:styleId="Kop1">
    <w:name w:val="heading 1"/>
    <w:aliases w:val="Kop 1 jos"/>
    <w:basedOn w:val="Standaard"/>
    <w:next w:val="Standaard"/>
    <w:link w:val="Kop1Char"/>
    <w:autoRedefine/>
    <w:uiPriority w:val="9"/>
    <w:qFormat/>
    <w:rsid w:val="00761A13"/>
    <w:pPr>
      <w:keepNext/>
      <w:keepLines/>
      <w:widowControl/>
      <w:numPr>
        <w:numId w:val="18"/>
      </w:numPr>
      <w:spacing w:before="120" w:line="360" w:lineRule="auto"/>
      <w:ind w:left="431" w:hanging="431"/>
      <w:outlineLvl w:val="0"/>
    </w:pPr>
    <w:rPr>
      <w:rFonts w:ascii="Verdana" w:eastAsiaTheme="majorEastAsia" w:hAnsi="Verdana" w:cstheme="majorBidi"/>
      <w:b/>
      <w:bCs/>
      <w:color w:val="2F5496" w:themeColor="accent1" w:themeShade="BF"/>
      <w:kern w:val="2"/>
      <w:sz w:val="28"/>
      <w:szCs w:val="28"/>
      <w:lang w:eastAsia="en-US" w:bidi="ar-SA"/>
      <w14:ligatures w14:val="standardContextual"/>
    </w:rPr>
  </w:style>
  <w:style w:type="paragraph" w:styleId="Kop2">
    <w:name w:val="heading 2"/>
    <w:aliases w:val="Kop 2 Jos"/>
    <w:basedOn w:val="Koptekst2"/>
    <w:next w:val="Standaard"/>
    <w:link w:val="Kop2Char"/>
    <w:autoRedefine/>
    <w:uiPriority w:val="9"/>
    <w:unhideWhenUsed/>
    <w:qFormat/>
    <w:rsid w:val="00761A13"/>
    <w:pPr>
      <w:keepNext/>
      <w:keepLines/>
      <w:numPr>
        <w:ilvl w:val="1"/>
        <w:numId w:val="18"/>
      </w:numPr>
      <w:spacing w:before="120" w:after="120"/>
    </w:pPr>
    <w:rPr>
      <w:rFonts w:ascii="Verdana Pro" w:eastAsiaTheme="majorEastAsia" w:hAnsi="Verdana Pro" w:cstheme="majorBidi"/>
      <w:b w:val="0"/>
      <w:bCs w:val="0"/>
      <w:i/>
      <w:color w:val="2F5496" w:themeColor="accent1" w:themeShade="BF"/>
      <w:sz w:val="24"/>
      <w:szCs w:val="26"/>
    </w:rPr>
  </w:style>
  <w:style w:type="paragraph" w:styleId="Kop3">
    <w:name w:val="heading 3"/>
    <w:aliases w:val="Kop 3 Jos"/>
    <w:basedOn w:val="Standaard"/>
    <w:next w:val="Standaard"/>
    <w:link w:val="Kop3Char"/>
    <w:autoRedefine/>
    <w:uiPriority w:val="9"/>
    <w:unhideWhenUsed/>
    <w:qFormat/>
    <w:rsid w:val="007F1E63"/>
    <w:pPr>
      <w:keepNext/>
      <w:keepLines/>
      <w:widowControl/>
      <w:numPr>
        <w:ilvl w:val="2"/>
        <w:numId w:val="18"/>
      </w:numPr>
      <w:spacing w:before="240" w:after="60" w:line="276" w:lineRule="auto"/>
      <w:outlineLvl w:val="2"/>
    </w:pPr>
    <w:rPr>
      <w:rFonts w:ascii="Verdana" w:eastAsiaTheme="majorEastAsia" w:hAnsi="Verdana" w:cstheme="majorBidi"/>
      <w:b/>
      <w:bCs/>
      <w:color w:val="auto"/>
      <w:kern w:val="2"/>
      <w:sz w:val="22"/>
      <w:szCs w:val="22"/>
      <w:lang w:eastAsia="en-US" w:bidi="ar-SA"/>
      <w14:ligatures w14:val="standardContextual"/>
    </w:rPr>
  </w:style>
  <w:style w:type="paragraph" w:styleId="Kop4">
    <w:name w:val="heading 4"/>
    <w:basedOn w:val="Standaard"/>
    <w:next w:val="Standaard"/>
    <w:link w:val="Kop4Char"/>
    <w:uiPriority w:val="9"/>
    <w:unhideWhenUsed/>
    <w:qFormat/>
    <w:rsid w:val="00F63E0B"/>
    <w:pPr>
      <w:keepNext/>
      <w:keepLines/>
      <w:numPr>
        <w:ilvl w:val="3"/>
        <w:numId w:val="18"/>
      </w:numPr>
      <w:spacing w:before="40"/>
      <w:ind w:left="1572"/>
      <w:outlineLvl w:val="3"/>
    </w:pPr>
    <w:rPr>
      <w:rFonts w:asciiTheme="majorHAnsi" w:eastAsiaTheme="majorEastAsia" w:hAnsiTheme="majorHAnsi" w:cstheme="majorBidi"/>
      <w:i/>
      <w:iCs/>
      <w:color w:val="2F5496" w:themeColor="accent1" w:themeShade="BF"/>
    </w:rPr>
  </w:style>
  <w:style w:type="paragraph" w:styleId="Kop5">
    <w:name w:val="heading 5"/>
    <w:basedOn w:val="Standaard"/>
    <w:next w:val="Standaard"/>
    <w:link w:val="Kop5Char"/>
    <w:uiPriority w:val="9"/>
    <w:semiHidden/>
    <w:unhideWhenUsed/>
    <w:qFormat/>
    <w:rsid w:val="00D41314"/>
    <w:pPr>
      <w:keepNext/>
      <w:keepLines/>
      <w:spacing w:before="40"/>
      <w:outlineLvl w:val="4"/>
    </w:pPr>
    <w:rPr>
      <w:rFonts w:asciiTheme="majorHAnsi" w:eastAsiaTheme="majorEastAsia" w:hAnsiTheme="majorHAnsi" w:cstheme="majorBidi"/>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Voetnoot">
    <w:name w:val="Voetnoot_"/>
    <w:basedOn w:val="Standaardalinea-lettertype"/>
    <w:link w:val="Voetnoot0"/>
    <w:rPr>
      <w:rFonts w:ascii="Corbel" w:eastAsia="Corbel" w:hAnsi="Corbel" w:cs="Corbel"/>
      <w:b w:val="0"/>
      <w:bCs w:val="0"/>
      <w:i w:val="0"/>
      <w:iCs w:val="0"/>
      <w:smallCaps w:val="0"/>
      <w:strike w:val="0"/>
      <w:sz w:val="16"/>
      <w:szCs w:val="16"/>
      <w:u w:val="none"/>
    </w:rPr>
  </w:style>
  <w:style w:type="character" w:customStyle="1" w:styleId="Koptekst1">
    <w:name w:val="Koptekst #1_"/>
    <w:basedOn w:val="Standaardalinea-lettertype"/>
    <w:link w:val="Koptekst10"/>
    <w:rPr>
      <w:rFonts w:ascii="Arial" w:eastAsia="Arial" w:hAnsi="Arial" w:cs="Arial"/>
      <w:b/>
      <w:bCs/>
      <w:i w:val="0"/>
      <w:iCs w:val="0"/>
      <w:smallCaps w:val="0"/>
      <w:strike w:val="0"/>
      <w:color w:val="FD0000"/>
      <w:sz w:val="94"/>
      <w:szCs w:val="94"/>
      <w:u w:val="none"/>
    </w:rPr>
  </w:style>
  <w:style w:type="character" w:customStyle="1" w:styleId="Hoofdtekst4">
    <w:name w:val="Hoofdtekst (4)_"/>
    <w:basedOn w:val="Standaardalinea-lettertype"/>
    <w:link w:val="Hoofdtekst40"/>
    <w:rPr>
      <w:rFonts w:ascii="Verdana" w:eastAsia="Verdana" w:hAnsi="Verdana" w:cs="Verdana"/>
      <w:b/>
      <w:bCs/>
      <w:i w:val="0"/>
      <w:iCs w:val="0"/>
      <w:smallCaps w:val="0"/>
      <w:strike w:val="0"/>
      <w:color w:val="FD0000"/>
      <w:sz w:val="32"/>
      <w:szCs w:val="32"/>
      <w:u w:val="none"/>
    </w:rPr>
  </w:style>
  <w:style w:type="character" w:customStyle="1" w:styleId="Hoofdtekst3">
    <w:name w:val="Hoofdtekst (3)_"/>
    <w:basedOn w:val="Standaardalinea-lettertype"/>
    <w:link w:val="Hoofdtekst30"/>
    <w:rPr>
      <w:rFonts w:ascii="Corbel" w:eastAsia="Corbel" w:hAnsi="Corbel" w:cs="Corbel"/>
      <w:b w:val="0"/>
      <w:bCs w:val="0"/>
      <w:i w:val="0"/>
      <w:iCs w:val="0"/>
      <w:smallCaps w:val="0"/>
      <w:strike w:val="0"/>
      <w:sz w:val="17"/>
      <w:szCs w:val="17"/>
      <w:u w:val="none"/>
    </w:rPr>
  </w:style>
  <w:style w:type="character" w:customStyle="1" w:styleId="Hoofdtekst">
    <w:name w:val="Hoofdtekst_"/>
    <w:basedOn w:val="Standaardalinea-lettertype"/>
    <w:link w:val="Hoofdtekst0"/>
    <w:rPr>
      <w:rFonts w:ascii="Corbel" w:eastAsia="Corbel" w:hAnsi="Corbel" w:cs="Corbel"/>
      <w:b w:val="0"/>
      <w:bCs w:val="0"/>
      <w:i w:val="0"/>
      <w:iCs w:val="0"/>
      <w:smallCaps w:val="0"/>
      <w:strike w:val="0"/>
      <w:sz w:val="20"/>
      <w:szCs w:val="20"/>
      <w:u w:val="none"/>
    </w:rPr>
  </w:style>
  <w:style w:type="character" w:customStyle="1" w:styleId="Koptekst20">
    <w:name w:val="Koptekst #2_"/>
    <w:basedOn w:val="Standaardalinea-lettertype"/>
    <w:link w:val="Koptekst2"/>
    <w:rPr>
      <w:rFonts w:ascii="Corbel" w:eastAsia="Corbel" w:hAnsi="Corbel" w:cs="Corbel"/>
      <w:b/>
      <w:bCs/>
      <w:i w:val="0"/>
      <w:iCs w:val="0"/>
      <w:smallCaps w:val="0"/>
      <w:strike w:val="0"/>
      <w:sz w:val="42"/>
      <w:szCs w:val="42"/>
      <w:u w:val="none"/>
    </w:rPr>
  </w:style>
  <w:style w:type="character" w:customStyle="1" w:styleId="Hoofdtekst2">
    <w:name w:val="Hoofdtekst (2)_"/>
    <w:basedOn w:val="Standaardalinea-lettertype"/>
    <w:link w:val="Hoofdtekst20"/>
    <w:rPr>
      <w:rFonts w:ascii="Corbel" w:eastAsia="Corbel" w:hAnsi="Corbel" w:cs="Corbel"/>
      <w:b/>
      <w:bCs/>
      <w:i w:val="0"/>
      <w:iCs w:val="0"/>
      <w:smallCaps w:val="0"/>
      <w:strike w:val="0"/>
      <w:sz w:val="28"/>
      <w:szCs w:val="28"/>
      <w:u w:val="none"/>
    </w:rPr>
  </w:style>
  <w:style w:type="character" w:customStyle="1" w:styleId="Kop-ofvoettekst2">
    <w:name w:val="Kop- of voettekst (2)_"/>
    <w:basedOn w:val="Standaardalinea-lettertype"/>
    <w:link w:val="Kop-ofvoettekst20"/>
    <w:rPr>
      <w:rFonts w:ascii="Times New Roman" w:eastAsia="Times New Roman" w:hAnsi="Times New Roman" w:cs="Times New Roman"/>
      <w:b w:val="0"/>
      <w:bCs w:val="0"/>
      <w:i w:val="0"/>
      <w:iCs w:val="0"/>
      <w:smallCaps w:val="0"/>
      <w:strike w:val="0"/>
      <w:sz w:val="20"/>
      <w:szCs w:val="20"/>
      <w:u w:val="none"/>
    </w:rPr>
  </w:style>
  <w:style w:type="character" w:customStyle="1" w:styleId="Inhoudsopgave">
    <w:name w:val="Inhoudsopgave_"/>
    <w:basedOn w:val="Standaardalinea-lettertype"/>
    <w:link w:val="Inhoudsopgave0"/>
    <w:rPr>
      <w:rFonts w:ascii="Corbel" w:eastAsia="Corbel" w:hAnsi="Corbel" w:cs="Corbel"/>
      <w:b w:val="0"/>
      <w:bCs w:val="0"/>
      <w:i w:val="0"/>
      <w:iCs w:val="0"/>
      <w:smallCaps w:val="0"/>
      <w:strike w:val="0"/>
      <w:sz w:val="18"/>
      <w:szCs w:val="18"/>
      <w:u w:val="none"/>
    </w:rPr>
  </w:style>
  <w:style w:type="character" w:customStyle="1" w:styleId="Koptekst4">
    <w:name w:val="Koptekst #4_"/>
    <w:basedOn w:val="Standaardalinea-lettertype"/>
    <w:link w:val="Koptekst40"/>
    <w:rPr>
      <w:rFonts w:ascii="Corbel" w:eastAsia="Corbel" w:hAnsi="Corbel" w:cs="Corbel"/>
      <w:b/>
      <w:bCs/>
      <w:i w:val="0"/>
      <w:iCs w:val="0"/>
      <w:smallCaps w:val="0"/>
      <w:strike w:val="0"/>
      <w:sz w:val="24"/>
      <w:szCs w:val="24"/>
      <w:u w:val="none"/>
    </w:rPr>
  </w:style>
  <w:style w:type="character" w:customStyle="1" w:styleId="Ander">
    <w:name w:val="Ander_"/>
    <w:basedOn w:val="Standaardalinea-lettertype"/>
    <w:link w:val="Ander0"/>
    <w:rPr>
      <w:rFonts w:ascii="Corbel" w:eastAsia="Corbel" w:hAnsi="Corbel" w:cs="Corbel"/>
      <w:b w:val="0"/>
      <w:bCs w:val="0"/>
      <w:i w:val="0"/>
      <w:iCs w:val="0"/>
      <w:smallCaps w:val="0"/>
      <w:strike w:val="0"/>
      <w:sz w:val="20"/>
      <w:szCs w:val="20"/>
      <w:u w:val="none"/>
    </w:rPr>
  </w:style>
  <w:style w:type="character" w:customStyle="1" w:styleId="Koptekst3">
    <w:name w:val="Koptekst #3_"/>
    <w:basedOn w:val="Standaardalinea-lettertype"/>
    <w:link w:val="Koptekst30"/>
    <w:rPr>
      <w:rFonts w:ascii="Corbel" w:eastAsia="Corbel" w:hAnsi="Corbel" w:cs="Corbel"/>
      <w:b/>
      <w:bCs/>
      <w:i w:val="0"/>
      <w:iCs w:val="0"/>
      <w:smallCaps w:val="0"/>
      <w:strike w:val="0"/>
      <w:sz w:val="28"/>
      <w:szCs w:val="28"/>
      <w:u w:val="none"/>
    </w:rPr>
  </w:style>
  <w:style w:type="character" w:customStyle="1" w:styleId="Onderschrifttabel">
    <w:name w:val="Onderschrift tabel_"/>
    <w:basedOn w:val="Standaardalinea-lettertype"/>
    <w:link w:val="Onderschrifttabel0"/>
    <w:rPr>
      <w:rFonts w:ascii="Corbel" w:eastAsia="Corbel" w:hAnsi="Corbel" w:cs="Corbel"/>
      <w:b w:val="0"/>
      <w:bCs w:val="0"/>
      <w:i w:val="0"/>
      <w:iCs w:val="0"/>
      <w:smallCaps w:val="0"/>
      <w:strike w:val="0"/>
      <w:sz w:val="20"/>
      <w:szCs w:val="20"/>
      <w:u w:val="none"/>
    </w:rPr>
  </w:style>
  <w:style w:type="paragraph" w:customStyle="1" w:styleId="Voetnoot0">
    <w:name w:val="Voetnoot"/>
    <w:basedOn w:val="Standaard"/>
    <w:link w:val="Voetnoot"/>
    <w:pPr>
      <w:shd w:val="clear" w:color="auto" w:fill="FFFFFF"/>
    </w:pPr>
    <w:rPr>
      <w:rFonts w:eastAsia="Corbel" w:cs="Corbel"/>
      <w:sz w:val="16"/>
      <w:szCs w:val="16"/>
    </w:rPr>
  </w:style>
  <w:style w:type="paragraph" w:customStyle="1" w:styleId="Koptekst10">
    <w:name w:val="Koptekst #1"/>
    <w:basedOn w:val="Standaard"/>
    <w:link w:val="Koptekst1"/>
    <w:pPr>
      <w:shd w:val="clear" w:color="auto" w:fill="FFFFFF"/>
      <w:outlineLvl w:val="0"/>
    </w:pPr>
    <w:rPr>
      <w:rFonts w:ascii="Arial" w:eastAsia="Arial" w:hAnsi="Arial" w:cs="Arial"/>
      <w:b/>
      <w:bCs/>
      <w:color w:val="FD0000"/>
      <w:sz w:val="94"/>
      <w:szCs w:val="94"/>
    </w:rPr>
  </w:style>
  <w:style w:type="paragraph" w:customStyle="1" w:styleId="Hoofdtekst40">
    <w:name w:val="Hoofdtekst (4)"/>
    <w:basedOn w:val="Standaard"/>
    <w:link w:val="Hoofdtekst4"/>
    <w:pPr>
      <w:shd w:val="clear" w:color="auto" w:fill="FFFFFF"/>
      <w:spacing w:line="257" w:lineRule="auto"/>
    </w:pPr>
    <w:rPr>
      <w:rFonts w:ascii="Verdana" w:eastAsia="Verdana" w:hAnsi="Verdana" w:cs="Verdana"/>
      <w:b/>
      <w:bCs/>
      <w:color w:val="FD0000"/>
      <w:sz w:val="32"/>
      <w:szCs w:val="32"/>
    </w:rPr>
  </w:style>
  <w:style w:type="paragraph" w:customStyle="1" w:styleId="Hoofdtekst30">
    <w:name w:val="Hoofdtekst (3)"/>
    <w:basedOn w:val="Standaard"/>
    <w:link w:val="Hoofdtekst3"/>
    <w:pPr>
      <w:shd w:val="clear" w:color="auto" w:fill="FFFFFF"/>
    </w:pPr>
    <w:rPr>
      <w:rFonts w:eastAsia="Corbel" w:cs="Corbel"/>
      <w:sz w:val="17"/>
      <w:szCs w:val="17"/>
    </w:rPr>
  </w:style>
  <w:style w:type="paragraph" w:customStyle="1" w:styleId="Hoofdtekst0">
    <w:name w:val="Hoofdtekst"/>
    <w:basedOn w:val="Standaard"/>
    <w:link w:val="Hoofdtekst"/>
    <w:pPr>
      <w:shd w:val="clear" w:color="auto" w:fill="FFFFFF"/>
      <w:spacing w:after="280" w:line="276" w:lineRule="auto"/>
    </w:pPr>
    <w:rPr>
      <w:rFonts w:eastAsia="Corbel" w:cs="Corbel"/>
      <w:szCs w:val="20"/>
    </w:rPr>
  </w:style>
  <w:style w:type="paragraph" w:customStyle="1" w:styleId="Koptekst2">
    <w:name w:val="Koptekst #2"/>
    <w:basedOn w:val="Standaard"/>
    <w:link w:val="Koptekst20"/>
    <w:pPr>
      <w:shd w:val="clear" w:color="auto" w:fill="FFFFFF"/>
      <w:spacing w:after="280"/>
      <w:outlineLvl w:val="1"/>
    </w:pPr>
    <w:rPr>
      <w:rFonts w:eastAsia="Corbel" w:cs="Corbel"/>
      <w:b/>
      <w:bCs/>
      <w:sz w:val="42"/>
      <w:szCs w:val="42"/>
    </w:rPr>
  </w:style>
  <w:style w:type="paragraph" w:customStyle="1" w:styleId="Hoofdtekst20">
    <w:name w:val="Hoofdtekst (2)"/>
    <w:basedOn w:val="Standaard"/>
    <w:link w:val="Hoofdtekst2"/>
    <w:pPr>
      <w:shd w:val="clear" w:color="auto" w:fill="FFFFFF"/>
      <w:spacing w:after="1720"/>
    </w:pPr>
    <w:rPr>
      <w:rFonts w:eastAsia="Corbel" w:cs="Corbel"/>
      <w:b/>
      <w:bCs/>
      <w:sz w:val="28"/>
      <w:szCs w:val="28"/>
    </w:rPr>
  </w:style>
  <w:style w:type="paragraph" w:customStyle="1" w:styleId="Kop-ofvoettekst20">
    <w:name w:val="Kop- of voettekst (2)"/>
    <w:basedOn w:val="Standaard"/>
    <w:link w:val="Kop-ofvoettekst2"/>
    <w:pPr>
      <w:shd w:val="clear" w:color="auto" w:fill="FFFFFF"/>
    </w:pPr>
    <w:rPr>
      <w:rFonts w:ascii="Times New Roman" w:eastAsia="Times New Roman" w:hAnsi="Times New Roman" w:cs="Times New Roman"/>
      <w:szCs w:val="20"/>
    </w:rPr>
  </w:style>
  <w:style w:type="paragraph" w:customStyle="1" w:styleId="Inhoudsopgave0">
    <w:name w:val="Inhoudsopgave"/>
    <w:basedOn w:val="Standaard"/>
    <w:link w:val="Inhoudsopgave"/>
    <w:pPr>
      <w:shd w:val="clear" w:color="auto" w:fill="FFFFFF"/>
      <w:ind w:firstLine="440"/>
    </w:pPr>
    <w:rPr>
      <w:rFonts w:eastAsia="Corbel" w:cs="Corbel"/>
      <w:sz w:val="18"/>
      <w:szCs w:val="18"/>
    </w:rPr>
  </w:style>
  <w:style w:type="paragraph" w:customStyle="1" w:styleId="Koptekst40">
    <w:name w:val="Koptekst #4"/>
    <w:basedOn w:val="Standaard"/>
    <w:link w:val="Koptekst4"/>
    <w:pPr>
      <w:shd w:val="clear" w:color="auto" w:fill="FFFFFF"/>
      <w:spacing w:after="280"/>
      <w:ind w:firstLine="740"/>
      <w:outlineLvl w:val="3"/>
    </w:pPr>
    <w:rPr>
      <w:rFonts w:eastAsia="Corbel" w:cs="Corbel"/>
      <w:b/>
      <w:bCs/>
    </w:rPr>
  </w:style>
  <w:style w:type="paragraph" w:customStyle="1" w:styleId="Ander0">
    <w:name w:val="Ander"/>
    <w:basedOn w:val="Standaard"/>
    <w:link w:val="Ander"/>
    <w:pPr>
      <w:shd w:val="clear" w:color="auto" w:fill="FFFFFF"/>
      <w:spacing w:after="280" w:line="276" w:lineRule="auto"/>
    </w:pPr>
    <w:rPr>
      <w:rFonts w:eastAsia="Corbel" w:cs="Corbel"/>
      <w:szCs w:val="20"/>
    </w:rPr>
  </w:style>
  <w:style w:type="paragraph" w:customStyle="1" w:styleId="Koptekst30">
    <w:name w:val="Koptekst #3"/>
    <w:basedOn w:val="Standaard"/>
    <w:link w:val="Koptekst3"/>
    <w:pPr>
      <w:shd w:val="clear" w:color="auto" w:fill="FFFFFF"/>
      <w:spacing w:after="280"/>
      <w:outlineLvl w:val="2"/>
    </w:pPr>
    <w:rPr>
      <w:rFonts w:eastAsia="Corbel" w:cs="Corbel"/>
      <w:b/>
      <w:bCs/>
      <w:sz w:val="28"/>
      <w:szCs w:val="28"/>
    </w:rPr>
  </w:style>
  <w:style w:type="paragraph" w:customStyle="1" w:styleId="Onderschrifttabel0">
    <w:name w:val="Onderschrift tabel"/>
    <w:basedOn w:val="Standaard"/>
    <w:link w:val="Onderschrifttabel"/>
    <w:pPr>
      <w:shd w:val="clear" w:color="auto" w:fill="FFFFFF"/>
    </w:pPr>
    <w:rPr>
      <w:rFonts w:eastAsia="Corbel" w:cs="Corbel"/>
      <w:szCs w:val="20"/>
    </w:rPr>
  </w:style>
  <w:style w:type="paragraph" w:styleId="Koptekst">
    <w:name w:val="header"/>
    <w:basedOn w:val="Standaard"/>
    <w:link w:val="KoptekstChar"/>
    <w:uiPriority w:val="99"/>
    <w:unhideWhenUsed/>
    <w:rsid w:val="001C0527"/>
    <w:pPr>
      <w:tabs>
        <w:tab w:val="center" w:pos="4536"/>
        <w:tab w:val="right" w:pos="9072"/>
      </w:tabs>
    </w:pPr>
  </w:style>
  <w:style w:type="character" w:customStyle="1" w:styleId="KoptekstChar">
    <w:name w:val="Koptekst Char"/>
    <w:basedOn w:val="Standaardalinea-lettertype"/>
    <w:link w:val="Koptekst"/>
    <w:uiPriority w:val="99"/>
    <w:rsid w:val="001C0527"/>
    <w:rPr>
      <w:color w:val="000000"/>
    </w:rPr>
  </w:style>
  <w:style w:type="paragraph" w:styleId="Voettekst">
    <w:name w:val="footer"/>
    <w:basedOn w:val="Standaard"/>
    <w:link w:val="VoettekstChar"/>
    <w:uiPriority w:val="99"/>
    <w:unhideWhenUsed/>
    <w:rsid w:val="001C0527"/>
    <w:pPr>
      <w:tabs>
        <w:tab w:val="center" w:pos="4536"/>
        <w:tab w:val="right" w:pos="9072"/>
      </w:tabs>
    </w:pPr>
  </w:style>
  <w:style w:type="character" w:customStyle="1" w:styleId="VoettekstChar">
    <w:name w:val="Voettekst Char"/>
    <w:basedOn w:val="Standaardalinea-lettertype"/>
    <w:link w:val="Voettekst"/>
    <w:uiPriority w:val="99"/>
    <w:rsid w:val="001C0527"/>
    <w:rPr>
      <w:color w:val="000000"/>
    </w:rPr>
  </w:style>
  <w:style w:type="paragraph" w:styleId="Inhopg2">
    <w:name w:val="toc 2"/>
    <w:basedOn w:val="Standaard"/>
    <w:next w:val="Standaard"/>
    <w:autoRedefine/>
    <w:uiPriority w:val="39"/>
    <w:unhideWhenUsed/>
    <w:rsid w:val="00331A4B"/>
    <w:pPr>
      <w:tabs>
        <w:tab w:val="left" w:pos="720"/>
        <w:tab w:val="right" w:leader="dot" w:pos="8952"/>
      </w:tabs>
      <w:spacing w:after="100"/>
      <w:ind w:left="240"/>
    </w:pPr>
  </w:style>
  <w:style w:type="paragraph" w:styleId="Inhopg4">
    <w:name w:val="toc 4"/>
    <w:basedOn w:val="Standaard"/>
    <w:next w:val="Standaard"/>
    <w:autoRedefine/>
    <w:uiPriority w:val="39"/>
    <w:unhideWhenUsed/>
    <w:rsid w:val="00331A4B"/>
    <w:pPr>
      <w:tabs>
        <w:tab w:val="left" w:pos="1276"/>
        <w:tab w:val="right" w:leader="dot" w:pos="8952"/>
      </w:tabs>
      <w:spacing w:after="100"/>
      <w:ind w:left="720"/>
    </w:pPr>
    <w:rPr>
      <w:sz w:val="16"/>
    </w:rPr>
  </w:style>
  <w:style w:type="paragraph" w:styleId="Inhopg3">
    <w:name w:val="toc 3"/>
    <w:basedOn w:val="Standaard"/>
    <w:next w:val="Standaard"/>
    <w:autoRedefine/>
    <w:uiPriority w:val="39"/>
    <w:unhideWhenUsed/>
    <w:rsid w:val="003623F9"/>
    <w:pPr>
      <w:tabs>
        <w:tab w:val="left" w:pos="1100"/>
        <w:tab w:val="right" w:leader="dot" w:pos="8952"/>
      </w:tabs>
      <w:spacing w:after="100"/>
      <w:ind w:left="480"/>
    </w:pPr>
    <w:rPr>
      <w:sz w:val="18"/>
    </w:rPr>
  </w:style>
  <w:style w:type="paragraph" w:styleId="Inhopg1">
    <w:name w:val="toc 1"/>
    <w:basedOn w:val="Standaard"/>
    <w:next w:val="Standaard"/>
    <w:autoRedefine/>
    <w:uiPriority w:val="39"/>
    <w:unhideWhenUsed/>
    <w:rsid w:val="00721EB3"/>
    <w:pPr>
      <w:widowControl/>
      <w:spacing w:after="100" w:line="259" w:lineRule="auto"/>
    </w:pPr>
    <w:rPr>
      <w:rFonts w:eastAsiaTheme="minorEastAsia" w:cstheme="minorBidi"/>
      <w:color w:val="auto"/>
      <w:sz w:val="22"/>
      <w:szCs w:val="22"/>
      <w:lang w:bidi="ar-SA"/>
    </w:rPr>
  </w:style>
  <w:style w:type="paragraph" w:styleId="Inhopg5">
    <w:name w:val="toc 5"/>
    <w:basedOn w:val="Standaard"/>
    <w:next w:val="Standaard"/>
    <w:autoRedefine/>
    <w:uiPriority w:val="39"/>
    <w:unhideWhenUsed/>
    <w:rsid w:val="00721EB3"/>
    <w:pPr>
      <w:widowControl/>
      <w:spacing w:after="100" w:line="259" w:lineRule="auto"/>
      <w:ind w:left="880"/>
    </w:pPr>
    <w:rPr>
      <w:rFonts w:eastAsiaTheme="minorEastAsia" w:cstheme="minorBidi"/>
      <w:color w:val="auto"/>
      <w:sz w:val="16"/>
      <w:szCs w:val="22"/>
      <w:lang w:bidi="ar-SA"/>
    </w:rPr>
  </w:style>
  <w:style w:type="paragraph" w:styleId="Inhopg6">
    <w:name w:val="toc 6"/>
    <w:basedOn w:val="Standaard"/>
    <w:next w:val="Standaard"/>
    <w:autoRedefine/>
    <w:uiPriority w:val="39"/>
    <w:unhideWhenUsed/>
    <w:rsid w:val="007F2364"/>
    <w:pPr>
      <w:widowControl/>
      <w:spacing w:after="100" w:line="259" w:lineRule="auto"/>
      <w:ind w:left="1100"/>
    </w:pPr>
    <w:rPr>
      <w:rFonts w:asciiTheme="minorHAnsi" w:eastAsiaTheme="minorEastAsia" w:hAnsiTheme="minorHAnsi" w:cstheme="minorBidi"/>
      <w:color w:val="auto"/>
      <w:sz w:val="22"/>
      <w:szCs w:val="22"/>
      <w:lang w:bidi="ar-SA"/>
    </w:rPr>
  </w:style>
  <w:style w:type="paragraph" w:styleId="Inhopg7">
    <w:name w:val="toc 7"/>
    <w:basedOn w:val="Standaard"/>
    <w:next w:val="Standaard"/>
    <w:autoRedefine/>
    <w:uiPriority w:val="39"/>
    <w:unhideWhenUsed/>
    <w:rsid w:val="007F2364"/>
    <w:pPr>
      <w:widowControl/>
      <w:spacing w:after="100" w:line="259" w:lineRule="auto"/>
      <w:ind w:left="1320"/>
    </w:pPr>
    <w:rPr>
      <w:rFonts w:asciiTheme="minorHAnsi" w:eastAsiaTheme="minorEastAsia" w:hAnsiTheme="minorHAnsi" w:cstheme="minorBidi"/>
      <w:color w:val="auto"/>
      <w:sz w:val="22"/>
      <w:szCs w:val="22"/>
      <w:lang w:bidi="ar-SA"/>
    </w:rPr>
  </w:style>
  <w:style w:type="paragraph" w:styleId="Inhopg8">
    <w:name w:val="toc 8"/>
    <w:basedOn w:val="Standaard"/>
    <w:next w:val="Standaard"/>
    <w:autoRedefine/>
    <w:uiPriority w:val="39"/>
    <w:unhideWhenUsed/>
    <w:rsid w:val="007F2364"/>
    <w:pPr>
      <w:widowControl/>
      <w:spacing w:after="100" w:line="259" w:lineRule="auto"/>
      <w:ind w:left="1540"/>
    </w:pPr>
    <w:rPr>
      <w:rFonts w:asciiTheme="minorHAnsi" w:eastAsiaTheme="minorEastAsia" w:hAnsiTheme="minorHAnsi" w:cstheme="minorBidi"/>
      <w:color w:val="auto"/>
      <w:sz w:val="22"/>
      <w:szCs w:val="22"/>
      <w:lang w:bidi="ar-SA"/>
    </w:rPr>
  </w:style>
  <w:style w:type="paragraph" w:styleId="Inhopg9">
    <w:name w:val="toc 9"/>
    <w:basedOn w:val="Standaard"/>
    <w:next w:val="Standaard"/>
    <w:autoRedefine/>
    <w:uiPriority w:val="39"/>
    <w:unhideWhenUsed/>
    <w:rsid w:val="007F2364"/>
    <w:pPr>
      <w:widowControl/>
      <w:spacing w:after="100" w:line="259" w:lineRule="auto"/>
      <w:ind w:left="1760"/>
    </w:pPr>
    <w:rPr>
      <w:rFonts w:asciiTheme="minorHAnsi" w:eastAsiaTheme="minorEastAsia" w:hAnsiTheme="minorHAnsi" w:cstheme="minorBidi"/>
      <w:color w:val="auto"/>
      <w:sz w:val="22"/>
      <w:szCs w:val="22"/>
      <w:lang w:bidi="ar-SA"/>
    </w:rPr>
  </w:style>
  <w:style w:type="character" w:styleId="Hyperlink">
    <w:name w:val="Hyperlink"/>
    <w:basedOn w:val="Standaardalinea-lettertype"/>
    <w:uiPriority w:val="99"/>
    <w:unhideWhenUsed/>
    <w:rsid w:val="007F2364"/>
    <w:rPr>
      <w:color w:val="0563C1" w:themeColor="hyperlink"/>
      <w:u w:val="single"/>
    </w:rPr>
  </w:style>
  <w:style w:type="character" w:styleId="Onopgelostemelding">
    <w:name w:val="Unresolved Mention"/>
    <w:basedOn w:val="Standaardalinea-lettertype"/>
    <w:uiPriority w:val="99"/>
    <w:semiHidden/>
    <w:unhideWhenUsed/>
    <w:rsid w:val="007F2364"/>
    <w:rPr>
      <w:color w:val="605E5C"/>
      <w:shd w:val="clear" w:color="auto" w:fill="E1DFDD"/>
    </w:rPr>
  </w:style>
  <w:style w:type="character" w:customStyle="1" w:styleId="Kop1Char">
    <w:name w:val="Kop 1 Char"/>
    <w:aliases w:val="Kop 1 jos Char"/>
    <w:basedOn w:val="Standaardalinea-lettertype"/>
    <w:link w:val="Kop1"/>
    <w:uiPriority w:val="9"/>
    <w:rsid w:val="00761A13"/>
    <w:rPr>
      <w:rFonts w:ascii="Verdana" w:eastAsiaTheme="majorEastAsia" w:hAnsi="Verdana" w:cstheme="majorBidi"/>
      <w:b/>
      <w:bCs/>
      <w:color w:val="2F5496" w:themeColor="accent1" w:themeShade="BF"/>
      <w:kern w:val="2"/>
      <w:sz w:val="28"/>
      <w:szCs w:val="28"/>
      <w:lang w:eastAsia="en-US" w:bidi="ar-SA"/>
      <w14:ligatures w14:val="standardContextual"/>
    </w:rPr>
  </w:style>
  <w:style w:type="paragraph" w:styleId="Kopvaninhoudsopgave">
    <w:name w:val="TOC Heading"/>
    <w:basedOn w:val="Kop1"/>
    <w:next w:val="Standaard"/>
    <w:uiPriority w:val="39"/>
    <w:unhideWhenUsed/>
    <w:qFormat/>
    <w:rsid w:val="004831F4"/>
    <w:pPr>
      <w:spacing w:line="259" w:lineRule="auto"/>
      <w:outlineLvl w:val="9"/>
    </w:pPr>
  </w:style>
  <w:style w:type="paragraph" w:styleId="Geenafstand">
    <w:name w:val="No Spacing"/>
    <w:uiPriority w:val="1"/>
    <w:qFormat/>
    <w:rsid w:val="00721EB3"/>
    <w:rPr>
      <w:color w:val="000000"/>
    </w:rPr>
  </w:style>
  <w:style w:type="character" w:styleId="Verwijzingopmerking">
    <w:name w:val="annotation reference"/>
    <w:basedOn w:val="Standaardalinea-lettertype"/>
    <w:uiPriority w:val="99"/>
    <w:semiHidden/>
    <w:rsid w:val="00217B03"/>
    <w:rPr>
      <w:sz w:val="16"/>
      <w:szCs w:val="16"/>
    </w:rPr>
  </w:style>
  <w:style w:type="paragraph" w:styleId="Tekstopmerking">
    <w:name w:val="annotation text"/>
    <w:basedOn w:val="Standaard"/>
    <w:link w:val="TekstopmerkingChar"/>
    <w:uiPriority w:val="99"/>
    <w:rsid w:val="00217B03"/>
    <w:pPr>
      <w:tabs>
        <w:tab w:val="left" w:pos="851"/>
      </w:tabs>
      <w:autoSpaceDE w:val="0"/>
      <w:autoSpaceDN w:val="0"/>
      <w:adjustRightInd w:val="0"/>
      <w:ind w:right="-13"/>
    </w:pPr>
    <w:rPr>
      <w:rFonts w:ascii="Arial" w:eastAsia="Times New Roman" w:hAnsi="Arial" w:cs="Times New Roman"/>
      <w:iCs/>
      <w:color w:val="auto"/>
      <w:szCs w:val="20"/>
      <w:lang w:bidi="ar-SA"/>
    </w:rPr>
  </w:style>
  <w:style w:type="character" w:customStyle="1" w:styleId="TekstopmerkingChar">
    <w:name w:val="Tekst opmerking Char"/>
    <w:basedOn w:val="Standaardalinea-lettertype"/>
    <w:link w:val="Tekstopmerking"/>
    <w:uiPriority w:val="99"/>
    <w:rsid w:val="00217B03"/>
    <w:rPr>
      <w:rFonts w:ascii="Arial" w:eastAsia="Times New Roman" w:hAnsi="Arial" w:cs="Times New Roman"/>
      <w:iCs/>
      <w:sz w:val="20"/>
      <w:szCs w:val="20"/>
      <w:lang w:bidi="ar-SA"/>
    </w:rPr>
  </w:style>
  <w:style w:type="paragraph" w:styleId="Lijstalinea">
    <w:name w:val="List Paragraph"/>
    <w:basedOn w:val="Standaard"/>
    <w:link w:val="LijstalineaChar"/>
    <w:uiPriority w:val="34"/>
    <w:qFormat/>
    <w:rsid w:val="002507D7"/>
    <w:pPr>
      <w:ind w:left="720"/>
      <w:contextualSpacing/>
    </w:pPr>
  </w:style>
  <w:style w:type="character" w:styleId="GevolgdeHyperlink">
    <w:name w:val="FollowedHyperlink"/>
    <w:basedOn w:val="Standaardalinea-lettertype"/>
    <w:uiPriority w:val="99"/>
    <w:semiHidden/>
    <w:unhideWhenUsed/>
    <w:rsid w:val="00646904"/>
    <w:rPr>
      <w:color w:val="954F72" w:themeColor="followedHyperlink"/>
      <w:u w:val="single"/>
    </w:rPr>
  </w:style>
  <w:style w:type="paragraph" w:styleId="Onderwerpvanopmerking">
    <w:name w:val="annotation subject"/>
    <w:basedOn w:val="Tekstopmerking"/>
    <w:next w:val="Tekstopmerking"/>
    <w:link w:val="OnderwerpvanopmerkingChar"/>
    <w:uiPriority w:val="99"/>
    <w:semiHidden/>
    <w:unhideWhenUsed/>
    <w:rsid w:val="00282B8D"/>
    <w:pPr>
      <w:tabs>
        <w:tab w:val="clear" w:pos="851"/>
      </w:tabs>
      <w:autoSpaceDE/>
      <w:autoSpaceDN/>
      <w:adjustRightInd/>
      <w:ind w:right="0"/>
    </w:pPr>
    <w:rPr>
      <w:rFonts w:ascii="Microsoft Sans Serif" w:eastAsia="Microsoft Sans Serif" w:hAnsi="Microsoft Sans Serif" w:cs="Microsoft Sans Serif"/>
      <w:b/>
      <w:bCs/>
      <w:iCs w:val="0"/>
      <w:color w:val="000000"/>
      <w:lang w:bidi="nl-NL"/>
    </w:rPr>
  </w:style>
  <w:style w:type="character" w:customStyle="1" w:styleId="OnderwerpvanopmerkingChar">
    <w:name w:val="Onderwerp van opmerking Char"/>
    <w:basedOn w:val="TekstopmerkingChar"/>
    <w:link w:val="Onderwerpvanopmerking"/>
    <w:uiPriority w:val="99"/>
    <w:semiHidden/>
    <w:rsid w:val="00282B8D"/>
    <w:rPr>
      <w:rFonts w:ascii="Arial" w:eastAsia="Times New Roman" w:hAnsi="Arial" w:cs="Times New Roman"/>
      <w:b/>
      <w:bCs/>
      <w:iCs w:val="0"/>
      <w:color w:val="000000"/>
      <w:sz w:val="20"/>
      <w:szCs w:val="20"/>
      <w:lang w:bidi="ar-SA"/>
    </w:rPr>
  </w:style>
  <w:style w:type="table" w:styleId="Tabelraster">
    <w:name w:val="Table Grid"/>
    <w:basedOn w:val="Standaardtabel"/>
    <w:rsid w:val="00D57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jschrift">
    <w:name w:val="caption"/>
    <w:basedOn w:val="Standaard"/>
    <w:next w:val="Standaard"/>
    <w:uiPriority w:val="35"/>
    <w:unhideWhenUsed/>
    <w:qFormat/>
    <w:rsid w:val="00861C7E"/>
    <w:pPr>
      <w:spacing w:after="200"/>
    </w:pPr>
    <w:rPr>
      <w:i/>
      <w:iCs/>
      <w:color w:val="44546A" w:themeColor="text2"/>
      <w:sz w:val="18"/>
      <w:szCs w:val="18"/>
    </w:rPr>
  </w:style>
  <w:style w:type="character" w:customStyle="1" w:styleId="Kop3Char">
    <w:name w:val="Kop 3 Char"/>
    <w:aliases w:val="Kop 3 Jos Char"/>
    <w:basedOn w:val="Standaardalinea-lettertype"/>
    <w:link w:val="Kop3"/>
    <w:uiPriority w:val="9"/>
    <w:rsid w:val="007F1E63"/>
    <w:rPr>
      <w:rFonts w:ascii="Verdana" w:eastAsiaTheme="majorEastAsia" w:hAnsi="Verdana" w:cstheme="majorBidi"/>
      <w:b/>
      <w:bCs/>
      <w:kern w:val="2"/>
      <w:sz w:val="22"/>
      <w:szCs w:val="22"/>
      <w:lang w:eastAsia="en-US" w:bidi="ar-SA"/>
      <w14:ligatures w14:val="standardContextual"/>
    </w:rPr>
  </w:style>
  <w:style w:type="paragraph" w:styleId="Normaalweb">
    <w:name w:val="Normal (Web)"/>
    <w:basedOn w:val="Standaard"/>
    <w:uiPriority w:val="99"/>
    <w:semiHidden/>
    <w:unhideWhenUsed/>
    <w:rsid w:val="00F423D8"/>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Kop2Char">
    <w:name w:val="Kop 2 Char"/>
    <w:aliases w:val="Kop 2 Jos Char"/>
    <w:basedOn w:val="Standaardalinea-lettertype"/>
    <w:link w:val="Kop2"/>
    <w:uiPriority w:val="9"/>
    <w:rsid w:val="00761A13"/>
    <w:rPr>
      <w:rFonts w:ascii="Verdana Pro" w:eastAsiaTheme="majorEastAsia" w:hAnsi="Verdana Pro" w:cstheme="majorBidi"/>
      <w:i/>
      <w:color w:val="2F5496" w:themeColor="accent1" w:themeShade="BF"/>
      <w:szCs w:val="26"/>
      <w:shd w:val="clear" w:color="auto" w:fill="FFFFFF"/>
    </w:rPr>
  </w:style>
  <w:style w:type="paragraph" w:customStyle="1" w:styleId="BodytextRebel">
    <w:name w:val="Body text Rebel"/>
    <w:basedOn w:val="Standaard"/>
    <w:link w:val="BodytextRebelChar"/>
    <w:qFormat/>
    <w:rsid w:val="005A5FDC"/>
    <w:pPr>
      <w:widowControl/>
      <w:spacing w:after="120" w:line="280" w:lineRule="atLeast"/>
      <w:jc w:val="both"/>
    </w:pPr>
    <w:rPr>
      <w:rFonts w:ascii="Ebrima" w:eastAsia="Times New Roman" w:hAnsi="Ebrima" w:cs="Maiandra GD"/>
      <w:color w:val="3C3C3B"/>
      <w:szCs w:val="18"/>
      <w:lang w:bidi="ar-SA"/>
    </w:rPr>
  </w:style>
  <w:style w:type="paragraph" w:customStyle="1" w:styleId="BodytextboldRebel">
    <w:name w:val="Body text bold Rebel"/>
    <w:basedOn w:val="Standaard"/>
    <w:next w:val="BodytextRebel"/>
    <w:uiPriority w:val="1"/>
    <w:qFormat/>
    <w:rsid w:val="005A5FDC"/>
    <w:pPr>
      <w:widowControl/>
      <w:spacing w:before="120" w:line="280" w:lineRule="atLeast"/>
    </w:pPr>
    <w:rPr>
      <w:rFonts w:ascii="Ebrima" w:eastAsia="Times New Roman" w:hAnsi="Ebrima" w:cs="Maiandra GD"/>
      <w:b/>
      <w:bCs/>
      <w:color w:val="3C3C3B"/>
      <w:szCs w:val="18"/>
      <w:lang w:bidi="ar-SA"/>
    </w:rPr>
  </w:style>
  <w:style w:type="character" w:customStyle="1" w:styleId="BodytextRebelChar">
    <w:name w:val="Body text Rebel Char"/>
    <w:basedOn w:val="Standaardalinea-lettertype"/>
    <w:link w:val="BodytextRebel"/>
    <w:rsid w:val="005A5FDC"/>
    <w:rPr>
      <w:rFonts w:ascii="Ebrima" w:eastAsia="Times New Roman" w:hAnsi="Ebrima" w:cs="Maiandra GD"/>
      <w:color w:val="3C3C3B"/>
      <w:sz w:val="20"/>
      <w:szCs w:val="18"/>
      <w:lang w:bidi="ar-SA"/>
    </w:rPr>
  </w:style>
  <w:style w:type="character" w:customStyle="1" w:styleId="LijstalineaChar">
    <w:name w:val="Lijstalinea Char"/>
    <w:basedOn w:val="Standaardalinea-lettertype"/>
    <w:link w:val="Lijstalinea"/>
    <w:uiPriority w:val="34"/>
    <w:rsid w:val="003238F6"/>
    <w:rPr>
      <w:color w:val="000000"/>
    </w:rPr>
  </w:style>
  <w:style w:type="paragraph" w:styleId="Revisie">
    <w:name w:val="Revision"/>
    <w:hidden/>
    <w:uiPriority w:val="99"/>
    <w:semiHidden/>
    <w:rsid w:val="00A307C0"/>
    <w:pPr>
      <w:widowControl/>
    </w:pPr>
    <w:rPr>
      <w:color w:val="000000"/>
    </w:rPr>
  </w:style>
  <w:style w:type="paragraph" w:styleId="Voetnoottekst">
    <w:name w:val="footnote text"/>
    <w:basedOn w:val="Standaard"/>
    <w:link w:val="VoetnoottekstChar"/>
    <w:uiPriority w:val="99"/>
    <w:semiHidden/>
    <w:unhideWhenUsed/>
    <w:rsid w:val="00D438AC"/>
    <w:rPr>
      <w:szCs w:val="20"/>
    </w:rPr>
  </w:style>
  <w:style w:type="character" w:customStyle="1" w:styleId="VoetnoottekstChar">
    <w:name w:val="Voetnoottekst Char"/>
    <w:basedOn w:val="Standaardalinea-lettertype"/>
    <w:link w:val="Voetnoottekst"/>
    <w:uiPriority w:val="99"/>
    <w:semiHidden/>
    <w:rsid w:val="00D438AC"/>
    <w:rPr>
      <w:color w:val="000000"/>
      <w:sz w:val="20"/>
      <w:szCs w:val="20"/>
    </w:rPr>
  </w:style>
  <w:style w:type="character" w:styleId="Voetnootmarkering">
    <w:name w:val="footnote reference"/>
    <w:basedOn w:val="Standaardalinea-lettertype"/>
    <w:uiPriority w:val="99"/>
    <w:semiHidden/>
    <w:unhideWhenUsed/>
    <w:rsid w:val="00D438AC"/>
    <w:rPr>
      <w:vertAlign w:val="superscript"/>
    </w:rPr>
  </w:style>
  <w:style w:type="character" w:customStyle="1" w:styleId="Kop4Char">
    <w:name w:val="Kop 4 Char"/>
    <w:basedOn w:val="Standaardalinea-lettertype"/>
    <w:link w:val="Kop4"/>
    <w:uiPriority w:val="9"/>
    <w:rsid w:val="00F63E0B"/>
    <w:rPr>
      <w:rFonts w:asciiTheme="majorHAnsi" w:eastAsiaTheme="majorEastAsia" w:hAnsiTheme="majorHAnsi" w:cstheme="majorBidi"/>
      <w:i/>
      <w:iCs/>
      <w:color w:val="2F5496" w:themeColor="accent1" w:themeShade="BF"/>
      <w:sz w:val="20"/>
    </w:rPr>
  </w:style>
  <w:style w:type="character" w:customStyle="1" w:styleId="Kop5Char">
    <w:name w:val="Kop 5 Char"/>
    <w:basedOn w:val="Standaardalinea-lettertype"/>
    <w:link w:val="Kop5"/>
    <w:uiPriority w:val="9"/>
    <w:semiHidden/>
    <w:rsid w:val="00D41314"/>
    <w:rPr>
      <w:rFonts w:asciiTheme="majorHAnsi" w:eastAsiaTheme="majorEastAsia" w:hAnsiTheme="majorHAnsi" w:cstheme="majorBidi"/>
      <w:color w:val="2F5496" w:themeColor="accent1" w:themeShade="BF"/>
    </w:rPr>
  </w:style>
  <w:style w:type="paragraph" w:customStyle="1" w:styleId="lid">
    <w:name w:val="lid"/>
    <w:basedOn w:val="Standaard"/>
    <w:rsid w:val="008775AF"/>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list-customitembullet">
    <w:name w:val="list-custom__itembullet"/>
    <w:basedOn w:val="Standaardalinea-lettertype"/>
    <w:rsid w:val="008775AF"/>
  </w:style>
  <w:style w:type="paragraph" w:styleId="Plattetekst">
    <w:name w:val="Body Text"/>
    <w:basedOn w:val="Standaard"/>
    <w:link w:val="PlattetekstChar"/>
    <w:uiPriority w:val="1"/>
    <w:unhideWhenUsed/>
    <w:qFormat/>
    <w:rsid w:val="00DC73BD"/>
    <w:pPr>
      <w:ind w:left="1855" w:hanging="701"/>
    </w:pPr>
    <w:rPr>
      <w:rFonts w:ascii="Calibri" w:eastAsia="Calibri" w:hAnsi="Calibri" w:cstheme="minorBidi"/>
      <w:color w:val="auto"/>
      <w:lang w:eastAsia="en-US" w:bidi="ar-SA"/>
    </w:rPr>
  </w:style>
  <w:style w:type="character" w:customStyle="1" w:styleId="PlattetekstChar">
    <w:name w:val="Platte tekst Char"/>
    <w:basedOn w:val="Standaardalinea-lettertype"/>
    <w:link w:val="Plattetekst"/>
    <w:uiPriority w:val="1"/>
    <w:rsid w:val="00DC73BD"/>
    <w:rPr>
      <w:rFonts w:ascii="Calibri" w:eastAsia="Calibri" w:hAnsi="Calibri" w:cstheme="minorBidi"/>
      <w:lang w:eastAsia="en-US" w:bidi="ar-SA"/>
    </w:rPr>
  </w:style>
  <w:style w:type="character" w:styleId="Nadruk">
    <w:name w:val="Emphasis"/>
    <w:basedOn w:val="Standaardalinea-lettertype"/>
    <w:uiPriority w:val="20"/>
    <w:qFormat/>
    <w:rsid w:val="0099652D"/>
    <w:rPr>
      <w:i/>
      <w:iCs/>
    </w:rPr>
  </w:style>
  <w:style w:type="character" w:styleId="Zwaar">
    <w:name w:val="Strong"/>
    <w:basedOn w:val="Standaardalinea-lettertype"/>
    <w:uiPriority w:val="22"/>
    <w:qFormat/>
    <w:rsid w:val="00A25A0D"/>
    <w:rPr>
      <w:b/>
      <w:bCs/>
    </w:rPr>
  </w:style>
  <w:style w:type="paragraph" w:styleId="Ballontekst">
    <w:name w:val="Balloon Text"/>
    <w:basedOn w:val="Standaard"/>
    <w:link w:val="BallontekstChar"/>
    <w:uiPriority w:val="99"/>
    <w:semiHidden/>
    <w:unhideWhenUsed/>
    <w:rsid w:val="009F3150"/>
    <w:rPr>
      <w:rFonts w:ascii="Segoe UI" w:eastAsiaTheme="minorHAnsi" w:hAnsi="Segoe UI" w:cs="Segoe UI"/>
      <w:color w:val="auto"/>
      <w:sz w:val="18"/>
      <w:szCs w:val="18"/>
      <w:lang w:eastAsia="en-US" w:bidi="ar-SA"/>
    </w:rPr>
  </w:style>
  <w:style w:type="character" w:customStyle="1" w:styleId="BallontekstChar">
    <w:name w:val="Ballontekst Char"/>
    <w:basedOn w:val="Standaardalinea-lettertype"/>
    <w:link w:val="Ballontekst"/>
    <w:uiPriority w:val="99"/>
    <w:semiHidden/>
    <w:rsid w:val="009F3150"/>
    <w:rPr>
      <w:rFonts w:ascii="Segoe UI" w:eastAsiaTheme="minorHAnsi" w:hAnsi="Segoe UI" w:cs="Segoe UI"/>
      <w:sz w:val="18"/>
      <w:szCs w:val="18"/>
      <w:lang w:eastAsia="en-US" w:bidi="ar-SA"/>
    </w:rPr>
  </w:style>
  <w:style w:type="paragraph" w:styleId="Tekstzonderopmaak">
    <w:name w:val="Plain Text"/>
    <w:basedOn w:val="Standaard"/>
    <w:link w:val="TekstzonderopmaakChar"/>
    <w:uiPriority w:val="99"/>
    <w:semiHidden/>
    <w:unhideWhenUsed/>
    <w:rsid w:val="009C6F8A"/>
    <w:pPr>
      <w:widowControl/>
    </w:pPr>
    <w:rPr>
      <w:rFonts w:ascii="Arial" w:eastAsiaTheme="minorHAnsi" w:hAnsi="Arial" w:cs="Arial"/>
      <w:color w:val="00325B"/>
      <w:szCs w:val="20"/>
      <w:lang w:eastAsia="en-US" w:bidi="ar-SA"/>
    </w:rPr>
  </w:style>
  <w:style w:type="character" w:customStyle="1" w:styleId="TekstzonderopmaakChar">
    <w:name w:val="Tekst zonder opmaak Char"/>
    <w:basedOn w:val="Standaardalinea-lettertype"/>
    <w:link w:val="Tekstzonderopmaak"/>
    <w:uiPriority w:val="99"/>
    <w:semiHidden/>
    <w:rsid w:val="009C6F8A"/>
    <w:rPr>
      <w:rFonts w:ascii="Arial" w:eastAsiaTheme="minorHAnsi" w:hAnsi="Arial" w:cs="Arial"/>
      <w:color w:val="00325B"/>
      <w:sz w:val="20"/>
      <w:szCs w:val="20"/>
      <w:lang w:eastAsia="en-US" w:bidi="ar-SA"/>
    </w:rPr>
  </w:style>
  <w:style w:type="paragraph" w:styleId="Titel">
    <w:name w:val="Title"/>
    <w:basedOn w:val="Standaard"/>
    <w:next w:val="Standaard"/>
    <w:link w:val="TitelChar"/>
    <w:uiPriority w:val="6"/>
    <w:qFormat/>
    <w:rsid w:val="00D51BA0"/>
    <w:pPr>
      <w:widowControl/>
      <w:contextualSpacing/>
    </w:pPr>
    <w:rPr>
      <w:rFonts w:asciiTheme="majorHAnsi" w:eastAsiaTheme="majorEastAsia" w:hAnsiTheme="majorHAnsi" w:cstheme="majorBidi"/>
      <w:color w:val="2F5496" w:themeColor="accent1" w:themeShade="BF"/>
      <w:spacing w:val="-10"/>
      <w:sz w:val="52"/>
      <w:szCs w:val="52"/>
    </w:rPr>
  </w:style>
  <w:style w:type="character" w:customStyle="1" w:styleId="TitelChar">
    <w:name w:val="Titel Char"/>
    <w:basedOn w:val="Standaardalinea-lettertype"/>
    <w:link w:val="Titel"/>
    <w:uiPriority w:val="6"/>
    <w:rsid w:val="00D51BA0"/>
    <w:rPr>
      <w:rFonts w:asciiTheme="majorHAnsi" w:eastAsiaTheme="majorEastAsia" w:hAnsiTheme="majorHAnsi" w:cstheme="majorBidi"/>
      <w:color w:val="2F5496" w:themeColor="accent1" w:themeShade="BF"/>
      <w:spacing w:val="-10"/>
      <w:sz w:val="52"/>
      <w:szCs w:val="52"/>
    </w:rPr>
  </w:style>
  <w:style w:type="paragraph" w:styleId="Ondertitel">
    <w:name w:val="Subtitle"/>
    <w:basedOn w:val="Standaard"/>
    <w:next w:val="Standaard"/>
    <w:link w:val="OndertitelChar"/>
    <w:uiPriority w:val="7"/>
    <w:qFormat/>
    <w:rsid w:val="00D51BA0"/>
    <w:pPr>
      <w:widowControl/>
      <w:numPr>
        <w:ilvl w:val="1"/>
      </w:numPr>
      <w:spacing w:after="160"/>
    </w:pPr>
    <w:rPr>
      <w:rFonts w:asciiTheme="majorHAnsi" w:eastAsiaTheme="majorEastAsia" w:hAnsiTheme="majorHAnsi" w:cstheme="majorBidi"/>
      <w:color w:val="auto"/>
      <w:sz w:val="22"/>
      <w:szCs w:val="22"/>
    </w:rPr>
  </w:style>
  <w:style w:type="character" w:customStyle="1" w:styleId="OndertitelChar">
    <w:name w:val="Ondertitel Char"/>
    <w:basedOn w:val="Standaardalinea-lettertype"/>
    <w:link w:val="Ondertitel"/>
    <w:uiPriority w:val="7"/>
    <w:rsid w:val="00D51BA0"/>
    <w:rPr>
      <w:rFonts w:asciiTheme="majorHAnsi" w:eastAsiaTheme="majorEastAsia" w:hAnsiTheme="majorHAnsi" w:cstheme="majorBidi"/>
      <w:sz w:val="22"/>
      <w:szCs w:val="22"/>
    </w:rPr>
  </w:style>
  <w:style w:type="paragraph" w:styleId="Datum">
    <w:name w:val="Date"/>
    <w:basedOn w:val="Standaard"/>
    <w:next w:val="Standaard"/>
    <w:link w:val="DatumChar"/>
    <w:uiPriority w:val="99"/>
    <w:unhideWhenUsed/>
    <w:rsid w:val="00D51BA0"/>
    <w:pPr>
      <w:widowControl/>
      <w:spacing w:line="360" w:lineRule="auto"/>
    </w:pPr>
    <w:rPr>
      <w:rFonts w:asciiTheme="minorHAnsi" w:eastAsiaTheme="minorHAnsi" w:hAnsiTheme="minorHAnsi" w:cstheme="minorBidi"/>
      <w:color w:val="44546A" w:themeColor="text2"/>
      <w:lang w:eastAsia="en-US" w:bidi="ar-SA"/>
    </w:rPr>
  </w:style>
  <w:style w:type="character" w:customStyle="1" w:styleId="DatumChar">
    <w:name w:val="Datum Char"/>
    <w:basedOn w:val="Standaardalinea-lettertype"/>
    <w:link w:val="Datum"/>
    <w:uiPriority w:val="99"/>
    <w:rsid w:val="00D51BA0"/>
    <w:rPr>
      <w:rFonts w:asciiTheme="minorHAnsi" w:eastAsiaTheme="minorHAnsi" w:hAnsiTheme="minorHAnsi" w:cstheme="minorBidi"/>
      <w:color w:val="44546A" w:themeColor="text2"/>
      <w:lang w:eastAsia="en-US" w:bidi="ar-SA"/>
    </w:rPr>
  </w:style>
  <w:style w:type="character" w:styleId="Intensievebenadrukking">
    <w:name w:val="Intense Emphasis"/>
    <w:basedOn w:val="Standaardalinea-lettertype"/>
    <w:uiPriority w:val="21"/>
    <w:qFormat/>
    <w:rsid w:val="00D51BA0"/>
    <w:rPr>
      <w:b w:val="0"/>
      <w:bCs w:val="0"/>
      <w:i/>
      <w:iCs/>
      <w:color w:val="4472C4"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3060">
      <w:bodyDiv w:val="1"/>
      <w:marLeft w:val="0"/>
      <w:marRight w:val="0"/>
      <w:marTop w:val="0"/>
      <w:marBottom w:val="0"/>
      <w:divBdr>
        <w:top w:val="none" w:sz="0" w:space="0" w:color="auto"/>
        <w:left w:val="none" w:sz="0" w:space="0" w:color="auto"/>
        <w:bottom w:val="none" w:sz="0" w:space="0" w:color="auto"/>
        <w:right w:val="none" w:sz="0" w:space="0" w:color="auto"/>
      </w:divBdr>
    </w:div>
    <w:div w:id="33510779">
      <w:bodyDiv w:val="1"/>
      <w:marLeft w:val="0"/>
      <w:marRight w:val="0"/>
      <w:marTop w:val="0"/>
      <w:marBottom w:val="0"/>
      <w:divBdr>
        <w:top w:val="none" w:sz="0" w:space="0" w:color="auto"/>
        <w:left w:val="none" w:sz="0" w:space="0" w:color="auto"/>
        <w:bottom w:val="none" w:sz="0" w:space="0" w:color="auto"/>
        <w:right w:val="none" w:sz="0" w:space="0" w:color="auto"/>
      </w:divBdr>
    </w:div>
    <w:div w:id="166017907">
      <w:bodyDiv w:val="1"/>
      <w:marLeft w:val="0"/>
      <w:marRight w:val="0"/>
      <w:marTop w:val="0"/>
      <w:marBottom w:val="0"/>
      <w:divBdr>
        <w:top w:val="none" w:sz="0" w:space="0" w:color="auto"/>
        <w:left w:val="none" w:sz="0" w:space="0" w:color="auto"/>
        <w:bottom w:val="none" w:sz="0" w:space="0" w:color="auto"/>
        <w:right w:val="none" w:sz="0" w:space="0" w:color="auto"/>
      </w:divBdr>
    </w:div>
    <w:div w:id="168062498">
      <w:bodyDiv w:val="1"/>
      <w:marLeft w:val="0"/>
      <w:marRight w:val="0"/>
      <w:marTop w:val="0"/>
      <w:marBottom w:val="0"/>
      <w:divBdr>
        <w:top w:val="none" w:sz="0" w:space="0" w:color="auto"/>
        <w:left w:val="none" w:sz="0" w:space="0" w:color="auto"/>
        <w:bottom w:val="none" w:sz="0" w:space="0" w:color="auto"/>
        <w:right w:val="none" w:sz="0" w:space="0" w:color="auto"/>
      </w:divBdr>
    </w:div>
    <w:div w:id="329020836">
      <w:bodyDiv w:val="1"/>
      <w:marLeft w:val="0"/>
      <w:marRight w:val="0"/>
      <w:marTop w:val="0"/>
      <w:marBottom w:val="0"/>
      <w:divBdr>
        <w:top w:val="none" w:sz="0" w:space="0" w:color="auto"/>
        <w:left w:val="none" w:sz="0" w:space="0" w:color="auto"/>
        <w:bottom w:val="none" w:sz="0" w:space="0" w:color="auto"/>
        <w:right w:val="none" w:sz="0" w:space="0" w:color="auto"/>
      </w:divBdr>
    </w:div>
    <w:div w:id="340477837">
      <w:bodyDiv w:val="1"/>
      <w:marLeft w:val="0"/>
      <w:marRight w:val="0"/>
      <w:marTop w:val="0"/>
      <w:marBottom w:val="0"/>
      <w:divBdr>
        <w:top w:val="none" w:sz="0" w:space="0" w:color="auto"/>
        <w:left w:val="none" w:sz="0" w:space="0" w:color="auto"/>
        <w:bottom w:val="none" w:sz="0" w:space="0" w:color="auto"/>
        <w:right w:val="none" w:sz="0" w:space="0" w:color="auto"/>
      </w:divBdr>
      <w:divsChild>
        <w:div w:id="425463739">
          <w:marLeft w:val="0"/>
          <w:marRight w:val="0"/>
          <w:marTop w:val="0"/>
          <w:marBottom w:val="0"/>
          <w:divBdr>
            <w:top w:val="none" w:sz="0" w:space="0" w:color="auto"/>
            <w:left w:val="none" w:sz="0" w:space="0" w:color="auto"/>
            <w:bottom w:val="none" w:sz="0" w:space="0" w:color="auto"/>
            <w:right w:val="none" w:sz="0" w:space="0" w:color="auto"/>
          </w:divBdr>
          <w:divsChild>
            <w:div w:id="16276494">
              <w:marLeft w:val="0"/>
              <w:marRight w:val="0"/>
              <w:marTop w:val="0"/>
              <w:marBottom w:val="0"/>
              <w:divBdr>
                <w:top w:val="none" w:sz="0" w:space="0" w:color="auto"/>
                <w:left w:val="none" w:sz="0" w:space="0" w:color="auto"/>
                <w:bottom w:val="none" w:sz="0" w:space="0" w:color="auto"/>
                <w:right w:val="none" w:sz="0" w:space="0" w:color="auto"/>
              </w:divBdr>
            </w:div>
          </w:divsChild>
        </w:div>
        <w:div w:id="1998918230">
          <w:marLeft w:val="0"/>
          <w:marRight w:val="0"/>
          <w:marTop w:val="0"/>
          <w:marBottom w:val="225"/>
          <w:divBdr>
            <w:top w:val="none" w:sz="0" w:space="0" w:color="auto"/>
            <w:left w:val="none" w:sz="0" w:space="0" w:color="auto"/>
            <w:bottom w:val="none" w:sz="0" w:space="0" w:color="auto"/>
            <w:right w:val="none" w:sz="0" w:space="0" w:color="auto"/>
          </w:divBdr>
        </w:div>
      </w:divsChild>
    </w:div>
    <w:div w:id="386950290">
      <w:bodyDiv w:val="1"/>
      <w:marLeft w:val="0"/>
      <w:marRight w:val="0"/>
      <w:marTop w:val="0"/>
      <w:marBottom w:val="0"/>
      <w:divBdr>
        <w:top w:val="none" w:sz="0" w:space="0" w:color="auto"/>
        <w:left w:val="none" w:sz="0" w:space="0" w:color="auto"/>
        <w:bottom w:val="none" w:sz="0" w:space="0" w:color="auto"/>
        <w:right w:val="none" w:sz="0" w:space="0" w:color="auto"/>
      </w:divBdr>
    </w:div>
    <w:div w:id="458570726">
      <w:bodyDiv w:val="1"/>
      <w:marLeft w:val="0"/>
      <w:marRight w:val="0"/>
      <w:marTop w:val="0"/>
      <w:marBottom w:val="0"/>
      <w:divBdr>
        <w:top w:val="none" w:sz="0" w:space="0" w:color="auto"/>
        <w:left w:val="none" w:sz="0" w:space="0" w:color="auto"/>
        <w:bottom w:val="none" w:sz="0" w:space="0" w:color="auto"/>
        <w:right w:val="none" w:sz="0" w:space="0" w:color="auto"/>
      </w:divBdr>
    </w:div>
    <w:div w:id="549389131">
      <w:bodyDiv w:val="1"/>
      <w:marLeft w:val="0"/>
      <w:marRight w:val="0"/>
      <w:marTop w:val="0"/>
      <w:marBottom w:val="0"/>
      <w:divBdr>
        <w:top w:val="none" w:sz="0" w:space="0" w:color="auto"/>
        <w:left w:val="none" w:sz="0" w:space="0" w:color="auto"/>
        <w:bottom w:val="none" w:sz="0" w:space="0" w:color="auto"/>
        <w:right w:val="none" w:sz="0" w:space="0" w:color="auto"/>
      </w:divBdr>
    </w:div>
    <w:div w:id="576938421">
      <w:bodyDiv w:val="1"/>
      <w:marLeft w:val="0"/>
      <w:marRight w:val="0"/>
      <w:marTop w:val="0"/>
      <w:marBottom w:val="0"/>
      <w:divBdr>
        <w:top w:val="none" w:sz="0" w:space="0" w:color="auto"/>
        <w:left w:val="none" w:sz="0" w:space="0" w:color="auto"/>
        <w:bottom w:val="none" w:sz="0" w:space="0" w:color="auto"/>
        <w:right w:val="none" w:sz="0" w:space="0" w:color="auto"/>
      </w:divBdr>
    </w:div>
    <w:div w:id="611286325">
      <w:bodyDiv w:val="1"/>
      <w:marLeft w:val="0"/>
      <w:marRight w:val="0"/>
      <w:marTop w:val="0"/>
      <w:marBottom w:val="0"/>
      <w:divBdr>
        <w:top w:val="none" w:sz="0" w:space="0" w:color="auto"/>
        <w:left w:val="none" w:sz="0" w:space="0" w:color="auto"/>
        <w:bottom w:val="none" w:sz="0" w:space="0" w:color="auto"/>
        <w:right w:val="none" w:sz="0" w:space="0" w:color="auto"/>
      </w:divBdr>
    </w:div>
    <w:div w:id="621031780">
      <w:bodyDiv w:val="1"/>
      <w:marLeft w:val="0"/>
      <w:marRight w:val="0"/>
      <w:marTop w:val="0"/>
      <w:marBottom w:val="0"/>
      <w:divBdr>
        <w:top w:val="none" w:sz="0" w:space="0" w:color="auto"/>
        <w:left w:val="none" w:sz="0" w:space="0" w:color="auto"/>
        <w:bottom w:val="none" w:sz="0" w:space="0" w:color="auto"/>
        <w:right w:val="none" w:sz="0" w:space="0" w:color="auto"/>
      </w:divBdr>
    </w:div>
    <w:div w:id="698163020">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34805913">
      <w:bodyDiv w:val="1"/>
      <w:marLeft w:val="0"/>
      <w:marRight w:val="0"/>
      <w:marTop w:val="0"/>
      <w:marBottom w:val="0"/>
      <w:divBdr>
        <w:top w:val="none" w:sz="0" w:space="0" w:color="auto"/>
        <w:left w:val="none" w:sz="0" w:space="0" w:color="auto"/>
        <w:bottom w:val="none" w:sz="0" w:space="0" w:color="auto"/>
        <w:right w:val="none" w:sz="0" w:space="0" w:color="auto"/>
      </w:divBdr>
    </w:div>
    <w:div w:id="975377990">
      <w:bodyDiv w:val="1"/>
      <w:marLeft w:val="0"/>
      <w:marRight w:val="0"/>
      <w:marTop w:val="0"/>
      <w:marBottom w:val="0"/>
      <w:divBdr>
        <w:top w:val="none" w:sz="0" w:space="0" w:color="auto"/>
        <w:left w:val="none" w:sz="0" w:space="0" w:color="auto"/>
        <w:bottom w:val="none" w:sz="0" w:space="0" w:color="auto"/>
        <w:right w:val="none" w:sz="0" w:space="0" w:color="auto"/>
      </w:divBdr>
    </w:div>
    <w:div w:id="978195312">
      <w:bodyDiv w:val="1"/>
      <w:marLeft w:val="0"/>
      <w:marRight w:val="0"/>
      <w:marTop w:val="0"/>
      <w:marBottom w:val="0"/>
      <w:divBdr>
        <w:top w:val="none" w:sz="0" w:space="0" w:color="auto"/>
        <w:left w:val="none" w:sz="0" w:space="0" w:color="auto"/>
        <w:bottom w:val="none" w:sz="0" w:space="0" w:color="auto"/>
        <w:right w:val="none" w:sz="0" w:space="0" w:color="auto"/>
      </w:divBdr>
    </w:div>
    <w:div w:id="979699045">
      <w:bodyDiv w:val="1"/>
      <w:marLeft w:val="0"/>
      <w:marRight w:val="0"/>
      <w:marTop w:val="0"/>
      <w:marBottom w:val="0"/>
      <w:divBdr>
        <w:top w:val="none" w:sz="0" w:space="0" w:color="auto"/>
        <w:left w:val="none" w:sz="0" w:space="0" w:color="auto"/>
        <w:bottom w:val="none" w:sz="0" w:space="0" w:color="auto"/>
        <w:right w:val="none" w:sz="0" w:space="0" w:color="auto"/>
      </w:divBdr>
    </w:div>
    <w:div w:id="1084033962">
      <w:bodyDiv w:val="1"/>
      <w:marLeft w:val="0"/>
      <w:marRight w:val="0"/>
      <w:marTop w:val="0"/>
      <w:marBottom w:val="0"/>
      <w:divBdr>
        <w:top w:val="none" w:sz="0" w:space="0" w:color="auto"/>
        <w:left w:val="none" w:sz="0" w:space="0" w:color="auto"/>
        <w:bottom w:val="none" w:sz="0" w:space="0" w:color="auto"/>
        <w:right w:val="none" w:sz="0" w:space="0" w:color="auto"/>
      </w:divBdr>
    </w:div>
    <w:div w:id="1087506105">
      <w:bodyDiv w:val="1"/>
      <w:marLeft w:val="0"/>
      <w:marRight w:val="0"/>
      <w:marTop w:val="0"/>
      <w:marBottom w:val="0"/>
      <w:divBdr>
        <w:top w:val="none" w:sz="0" w:space="0" w:color="auto"/>
        <w:left w:val="none" w:sz="0" w:space="0" w:color="auto"/>
        <w:bottom w:val="none" w:sz="0" w:space="0" w:color="auto"/>
        <w:right w:val="none" w:sz="0" w:space="0" w:color="auto"/>
      </w:divBdr>
    </w:div>
    <w:div w:id="1127822848">
      <w:bodyDiv w:val="1"/>
      <w:marLeft w:val="0"/>
      <w:marRight w:val="0"/>
      <w:marTop w:val="0"/>
      <w:marBottom w:val="0"/>
      <w:divBdr>
        <w:top w:val="none" w:sz="0" w:space="0" w:color="auto"/>
        <w:left w:val="none" w:sz="0" w:space="0" w:color="auto"/>
        <w:bottom w:val="none" w:sz="0" w:space="0" w:color="auto"/>
        <w:right w:val="none" w:sz="0" w:space="0" w:color="auto"/>
      </w:divBdr>
    </w:div>
    <w:div w:id="1144808008">
      <w:bodyDiv w:val="1"/>
      <w:marLeft w:val="0"/>
      <w:marRight w:val="0"/>
      <w:marTop w:val="0"/>
      <w:marBottom w:val="0"/>
      <w:divBdr>
        <w:top w:val="none" w:sz="0" w:space="0" w:color="auto"/>
        <w:left w:val="none" w:sz="0" w:space="0" w:color="auto"/>
        <w:bottom w:val="none" w:sz="0" w:space="0" w:color="auto"/>
        <w:right w:val="none" w:sz="0" w:space="0" w:color="auto"/>
      </w:divBdr>
    </w:div>
    <w:div w:id="1147167592">
      <w:bodyDiv w:val="1"/>
      <w:marLeft w:val="0"/>
      <w:marRight w:val="0"/>
      <w:marTop w:val="0"/>
      <w:marBottom w:val="0"/>
      <w:divBdr>
        <w:top w:val="none" w:sz="0" w:space="0" w:color="auto"/>
        <w:left w:val="none" w:sz="0" w:space="0" w:color="auto"/>
        <w:bottom w:val="none" w:sz="0" w:space="0" w:color="auto"/>
        <w:right w:val="none" w:sz="0" w:space="0" w:color="auto"/>
      </w:divBdr>
    </w:div>
    <w:div w:id="1152218273">
      <w:bodyDiv w:val="1"/>
      <w:marLeft w:val="0"/>
      <w:marRight w:val="0"/>
      <w:marTop w:val="0"/>
      <w:marBottom w:val="0"/>
      <w:divBdr>
        <w:top w:val="none" w:sz="0" w:space="0" w:color="auto"/>
        <w:left w:val="none" w:sz="0" w:space="0" w:color="auto"/>
        <w:bottom w:val="none" w:sz="0" w:space="0" w:color="auto"/>
        <w:right w:val="none" w:sz="0" w:space="0" w:color="auto"/>
      </w:divBdr>
    </w:div>
    <w:div w:id="1392576844">
      <w:bodyDiv w:val="1"/>
      <w:marLeft w:val="0"/>
      <w:marRight w:val="0"/>
      <w:marTop w:val="0"/>
      <w:marBottom w:val="0"/>
      <w:divBdr>
        <w:top w:val="none" w:sz="0" w:space="0" w:color="auto"/>
        <w:left w:val="none" w:sz="0" w:space="0" w:color="auto"/>
        <w:bottom w:val="none" w:sz="0" w:space="0" w:color="auto"/>
        <w:right w:val="none" w:sz="0" w:space="0" w:color="auto"/>
      </w:divBdr>
    </w:div>
    <w:div w:id="1433814156">
      <w:bodyDiv w:val="1"/>
      <w:marLeft w:val="0"/>
      <w:marRight w:val="0"/>
      <w:marTop w:val="0"/>
      <w:marBottom w:val="0"/>
      <w:divBdr>
        <w:top w:val="none" w:sz="0" w:space="0" w:color="auto"/>
        <w:left w:val="none" w:sz="0" w:space="0" w:color="auto"/>
        <w:bottom w:val="none" w:sz="0" w:space="0" w:color="auto"/>
        <w:right w:val="none" w:sz="0" w:space="0" w:color="auto"/>
      </w:divBdr>
    </w:div>
    <w:div w:id="1437945980">
      <w:bodyDiv w:val="1"/>
      <w:marLeft w:val="0"/>
      <w:marRight w:val="0"/>
      <w:marTop w:val="0"/>
      <w:marBottom w:val="0"/>
      <w:divBdr>
        <w:top w:val="none" w:sz="0" w:space="0" w:color="auto"/>
        <w:left w:val="none" w:sz="0" w:space="0" w:color="auto"/>
        <w:bottom w:val="none" w:sz="0" w:space="0" w:color="auto"/>
        <w:right w:val="none" w:sz="0" w:space="0" w:color="auto"/>
      </w:divBdr>
    </w:div>
    <w:div w:id="1573081193">
      <w:bodyDiv w:val="1"/>
      <w:marLeft w:val="0"/>
      <w:marRight w:val="0"/>
      <w:marTop w:val="0"/>
      <w:marBottom w:val="0"/>
      <w:divBdr>
        <w:top w:val="none" w:sz="0" w:space="0" w:color="auto"/>
        <w:left w:val="none" w:sz="0" w:space="0" w:color="auto"/>
        <w:bottom w:val="none" w:sz="0" w:space="0" w:color="auto"/>
        <w:right w:val="none" w:sz="0" w:space="0" w:color="auto"/>
      </w:divBdr>
    </w:div>
    <w:div w:id="1587305505">
      <w:bodyDiv w:val="1"/>
      <w:marLeft w:val="0"/>
      <w:marRight w:val="0"/>
      <w:marTop w:val="0"/>
      <w:marBottom w:val="0"/>
      <w:divBdr>
        <w:top w:val="none" w:sz="0" w:space="0" w:color="auto"/>
        <w:left w:val="none" w:sz="0" w:space="0" w:color="auto"/>
        <w:bottom w:val="none" w:sz="0" w:space="0" w:color="auto"/>
        <w:right w:val="none" w:sz="0" w:space="0" w:color="auto"/>
      </w:divBdr>
    </w:div>
    <w:div w:id="1591699201">
      <w:bodyDiv w:val="1"/>
      <w:marLeft w:val="0"/>
      <w:marRight w:val="0"/>
      <w:marTop w:val="0"/>
      <w:marBottom w:val="0"/>
      <w:divBdr>
        <w:top w:val="none" w:sz="0" w:space="0" w:color="auto"/>
        <w:left w:val="none" w:sz="0" w:space="0" w:color="auto"/>
        <w:bottom w:val="none" w:sz="0" w:space="0" w:color="auto"/>
        <w:right w:val="none" w:sz="0" w:space="0" w:color="auto"/>
      </w:divBdr>
    </w:div>
    <w:div w:id="1593466795">
      <w:bodyDiv w:val="1"/>
      <w:marLeft w:val="0"/>
      <w:marRight w:val="0"/>
      <w:marTop w:val="0"/>
      <w:marBottom w:val="0"/>
      <w:divBdr>
        <w:top w:val="none" w:sz="0" w:space="0" w:color="auto"/>
        <w:left w:val="none" w:sz="0" w:space="0" w:color="auto"/>
        <w:bottom w:val="none" w:sz="0" w:space="0" w:color="auto"/>
        <w:right w:val="none" w:sz="0" w:space="0" w:color="auto"/>
      </w:divBdr>
    </w:div>
    <w:div w:id="1700425941">
      <w:bodyDiv w:val="1"/>
      <w:marLeft w:val="0"/>
      <w:marRight w:val="0"/>
      <w:marTop w:val="0"/>
      <w:marBottom w:val="0"/>
      <w:divBdr>
        <w:top w:val="none" w:sz="0" w:space="0" w:color="auto"/>
        <w:left w:val="none" w:sz="0" w:space="0" w:color="auto"/>
        <w:bottom w:val="none" w:sz="0" w:space="0" w:color="auto"/>
        <w:right w:val="none" w:sz="0" w:space="0" w:color="auto"/>
      </w:divBdr>
    </w:div>
    <w:div w:id="1748721323">
      <w:bodyDiv w:val="1"/>
      <w:marLeft w:val="0"/>
      <w:marRight w:val="0"/>
      <w:marTop w:val="0"/>
      <w:marBottom w:val="0"/>
      <w:divBdr>
        <w:top w:val="none" w:sz="0" w:space="0" w:color="auto"/>
        <w:left w:val="none" w:sz="0" w:space="0" w:color="auto"/>
        <w:bottom w:val="none" w:sz="0" w:space="0" w:color="auto"/>
        <w:right w:val="none" w:sz="0" w:space="0" w:color="auto"/>
      </w:divBdr>
    </w:div>
    <w:div w:id="1751922058">
      <w:bodyDiv w:val="1"/>
      <w:marLeft w:val="0"/>
      <w:marRight w:val="0"/>
      <w:marTop w:val="0"/>
      <w:marBottom w:val="0"/>
      <w:divBdr>
        <w:top w:val="none" w:sz="0" w:space="0" w:color="auto"/>
        <w:left w:val="none" w:sz="0" w:space="0" w:color="auto"/>
        <w:bottom w:val="none" w:sz="0" w:space="0" w:color="auto"/>
        <w:right w:val="none" w:sz="0" w:space="0" w:color="auto"/>
      </w:divBdr>
    </w:div>
    <w:div w:id="1775324200">
      <w:bodyDiv w:val="1"/>
      <w:marLeft w:val="0"/>
      <w:marRight w:val="0"/>
      <w:marTop w:val="0"/>
      <w:marBottom w:val="0"/>
      <w:divBdr>
        <w:top w:val="none" w:sz="0" w:space="0" w:color="auto"/>
        <w:left w:val="none" w:sz="0" w:space="0" w:color="auto"/>
        <w:bottom w:val="none" w:sz="0" w:space="0" w:color="auto"/>
        <w:right w:val="none" w:sz="0" w:space="0" w:color="auto"/>
      </w:divBdr>
      <w:divsChild>
        <w:div w:id="776753591">
          <w:marLeft w:val="0"/>
          <w:marRight w:val="0"/>
          <w:marTop w:val="0"/>
          <w:marBottom w:val="0"/>
          <w:divBdr>
            <w:top w:val="none" w:sz="0" w:space="0" w:color="auto"/>
            <w:left w:val="none" w:sz="0" w:space="0" w:color="auto"/>
            <w:bottom w:val="none" w:sz="0" w:space="0" w:color="auto"/>
            <w:right w:val="none" w:sz="0" w:space="0" w:color="auto"/>
          </w:divBdr>
        </w:div>
        <w:div w:id="986055658">
          <w:marLeft w:val="0"/>
          <w:marRight w:val="0"/>
          <w:marTop w:val="0"/>
          <w:marBottom w:val="0"/>
          <w:divBdr>
            <w:top w:val="none" w:sz="0" w:space="0" w:color="auto"/>
            <w:left w:val="none" w:sz="0" w:space="0" w:color="auto"/>
            <w:bottom w:val="none" w:sz="0" w:space="0" w:color="auto"/>
            <w:right w:val="none" w:sz="0" w:space="0" w:color="auto"/>
          </w:divBdr>
        </w:div>
      </w:divsChild>
    </w:div>
    <w:div w:id="1830176140">
      <w:bodyDiv w:val="1"/>
      <w:marLeft w:val="0"/>
      <w:marRight w:val="0"/>
      <w:marTop w:val="0"/>
      <w:marBottom w:val="0"/>
      <w:divBdr>
        <w:top w:val="none" w:sz="0" w:space="0" w:color="auto"/>
        <w:left w:val="none" w:sz="0" w:space="0" w:color="auto"/>
        <w:bottom w:val="none" w:sz="0" w:space="0" w:color="auto"/>
        <w:right w:val="none" w:sz="0" w:space="0" w:color="auto"/>
      </w:divBdr>
    </w:div>
    <w:div w:id="1959607545">
      <w:bodyDiv w:val="1"/>
      <w:marLeft w:val="0"/>
      <w:marRight w:val="0"/>
      <w:marTop w:val="0"/>
      <w:marBottom w:val="0"/>
      <w:divBdr>
        <w:top w:val="none" w:sz="0" w:space="0" w:color="auto"/>
        <w:left w:val="none" w:sz="0" w:space="0" w:color="auto"/>
        <w:bottom w:val="none" w:sz="0" w:space="0" w:color="auto"/>
        <w:right w:val="none" w:sz="0" w:space="0" w:color="auto"/>
      </w:divBdr>
    </w:div>
    <w:div w:id="1971595952">
      <w:bodyDiv w:val="1"/>
      <w:marLeft w:val="0"/>
      <w:marRight w:val="0"/>
      <w:marTop w:val="0"/>
      <w:marBottom w:val="0"/>
      <w:divBdr>
        <w:top w:val="none" w:sz="0" w:space="0" w:color="auto"/>
        <w:left w:val="none" w:sz="0" w:space="0" w:color="auto"/>
        <w:bottom w:val="none" w:sz="0" w:space="0" w:color="auto"/>
        <w:right w:val="none" w:sz="0" w:space="0" w:color="auto"/>
      </w:divBdr>
    </w:div>
    <w:div w:id="2005090657">
      <w:bodyDiv w:val="1"/>
      <w:marLeft w:val="0"/>
      <w:marRight w:val="0"/>
      <w:marTop w:val="0"/>
      <w:marBottom w:val="0"/>
      <w:divBdr>
        <w:top w:val="none" w:sz="0" w:space="0" w:color="auto"/>
        <w:left w:val="none" w:sz="0" w:space="0" w:color="auto"/>
        <w:bottom w:val="none" w:sz="0" w:space="0" w:color="auto"/>
        <w:right w:val="none" w:sz="0" w:space="0" w:color="auto"/>
      </w:divBdr>
    </w:div>
    <w:div w:id="2022200863">
      <w:bodyDiv w:val="1"/>
      <w:marLeft w:val="0"/>
      <w:marRight w:val="0"/>
      <w:marTop w:val="0"/>
      <w:marBottom w:val="0"/>
      <w:divBdr>
        <w:top w:val="none" w:sz="0" w:space="0" w:color="auto"/>
        <w:left w:val="none" w:sz="0" w:space="0" w:color="auto"/>
        <w:bottom w:val="none" w:sz="0" w:space="0" w:color="auto"/>
        <w:right w:val="none" w:sz="0" w:space="0" w:color="auto"/>
      </w:divBdr>
    </w:div>
    <w:div w:id="2025858803">
      <w:bodyDiv w:val="1"/>
      <w:marLeft w:val="0"/>
      <w:marRight w:val="0"/>
      <w:marTop w:val="0"/>
      <w:marBottom w:val="0"/>
      <w:divBdr>
        <w:top w:val="none" w:sz="0" w:space="0" w:color="auto"/>
        <w:left w:val="none" w:sz="0" w:space="0" w:color="auto"/>
        <w:bottom w:val="none" w:sz="0" w:space="0" w:color="auto"/>
        <w:right w:val="none" w:sz="0" w:space="0" w:color="auto"/>
      </w:divBdr>
    </w:div>
    <w:div w:id="2055352294">
      <w:bodyDiv w:val="1"/>
      <w:marLeft w:val="0"/>
      <w:marRight w:val="0"/>
      <w:marTop w:val="0"/>
      <w:marBottom w:val="0"/>
      <w:divBdr>
        <w:top w:val="none" w:sz="0" w:space="0" w:color="auto"/>
        <w:left w:val="none" w:sz="0" w:space="0" w:color="auto"/>
        <w:bottom w:val="none" w:sz="0" w:space="0" w:color="auto"/>
        <w:right w:val="none" w:sz="0" w:space="0" w:color="auto"/>
      </w:divBdr>
    </w:div>
    <w:div w:id="20997885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lystad.nl/stadenbestuu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lelystad.nl/inwoner" TargetMode="External"/><Relationship Id="rId17" Type="http://schemas.openxmlformats.org/officeDocument/2006/relationships/hyperlink" Target="https://www.werkbedrijflelystad.nl/ik-ben-werkgever/social-return/" TargetMode="External"/><Relationship Id="rId2" Type="http://schemas.openxmlformats.org/officeDocument/2006/relationships/customXml" Target="../customXml/item2.xml"/><Relationship Id="rId16" Type="http://schemas.openxmlformats.org/officeDocument/2006/relationships/hyperlink" Target="http://www.werkbedrijflelystad.n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www.tenderned.n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lystad.nl/Aanbestedingen/Inkoopbeleid%20van%202020_samenvatting.pdf"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643FE3F0DE4B81A4A511454CF5D1" ma:contentTypeVersion="25" ma:contentTypeDescription="Een nieuw document maken." ma:contentTypeScope="" ma:versionID="126ec82999d1393605478c327abbebe3">
  <xsd:schema xmlns:xsd="http://www.w3.org/2001/XMLSchema" xmlns:xs="http://www.w3.org/2001/XMLSchema" xmlns:p="http://schemas.microsoft.com/office/2006/metadata/properties" xmlns:ns2="0118296f-0626-433e-9870-97133c6c7491" xmlns:ns3="e3b41d82-52ca-4a19-915b-c2ecb7a6ddff" xmlns:ns4="e2ac11ec-f379-47f3-be2f-f31e15e79f5e" targetNamespace="http://schemas.microsoft.com/office/2006/metadata/properties" ma:root="true" ma:fieldsID="97996801c5a5a14fe99696091943bccd" ns2:_="" ns3:_="" ns4:_="">
    <xsd:import namespace="0118296f-0626-433e-9870-97133c6c7491"/>
    <xsd:import namespace="e3b41d82-52ca-4a19-915b-c2ecb7a6ddff"/>
    <xsd:import namespace="e2ac11ec-f379-47f3-be2f-f31e15e79f5e"/>
    <xsd:element name="properties">
      <xsd:complexType>
        <xsd:sequence>
          <xsd:element name="documentManagement">
            <xsd:complexType>
              <xsd:all>
                <xsd:element ref="ns2:Documentcategorie" minOccurs="0"/>
                <xsd:element ref="ns3:Volgorde" minOccurs="0"/>
                <xsd:element ref="ns2:MediaServiceMetadata" minOccurs="0"/>
                <xsd:element ref="ns2:MediaServiceFastMetadata" minOccurs="0"/>
                <xsd:element ref="ns4:SharedWithUsers" minOccurs="0"/>
                <xsd:element ref="ns4:SharedWithDetails" minOccurs="0"/>
                <xsd:element ref="ns2:MediaLengthInSeconds" minOccurs="0"/>
                <xsd:element ref="ns3:TaxCatchAll" minOccurs="0"/>
                <xsd:element ref="ns2:MediaServiceOCR" minOccurs="0"/>
                <xsd:element ref="ns2:MediaServiceGenerationTime" minOccurs="0"/>
                <xsd:element ref="ns2:MediaServiceEventHashCode" minOccurs="0"/>
                <xsd:element ref="ns2:lcf76f155ced4ddcb4097134ff3c332f" minOccurs="0"/>
                <xsd:element ref="ns2:MediaServiceDateTaken"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8296f-0626-433e-9870-97133c6c7491" elementFormDefault="qualified">
    <xsd:import namespace="http://schemas.microsoft.com/office/2006/documentManagement/types"/>
    <xsd:import namespace="http://schemas.microsoft.com/office/infopath/2007/PartnerControls"/>
    <xsd:element name="Documentcategorie" ma:index="8" nillable="true" ma:displayName="Documentcategorie" ma:list="{da2db65c-7d30-4017-9500-4b45c4da13b4}" ma:internalName="Documentcategori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Afbeeldingtags" ma:readOnly="false" ma:fieldId="{5cf76f15-5ced-4ddc-b409-7134ff3c332f}" ma:taxonomyMulti="true" ma:sspId="7b7dab5a-b7ec-445a-a7df-0f0d6bfd505a"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b41d82-52ca-4a19-915b-c2ecb7a6ddff" elementFormDefault="qualified">
    <xsd:import namespace="http://schemas.microsoft.com/office/2006/documentManagement/types"/>
    <xsd:import namespace="http://schemas.microsoft.com/office/infopath/2007/PartnerControls"/>
    <xsd:element name="Volgorde" ma:index="9" nillable="true" ma:displayName="Volgorde" ma:internalName="Volgorde" ma:readOnly="false">
      <xsd:simpleType>
        <xsd:restriction base="dms:Text">
          <xsd:maxLength value="255"/>
        </xsd:restriction>
      </xsd:simpleType>
    </xsd:element>
    <xsd:element name="TaxCatchAll" ma:index="15" nillable="true" ma:displayName="Taxonomy Catch All Column" ma:hidden="true" ma:list="{d8724d6f-c8f8-416d-8610-bca5c26c0bf0}" ma:internalName="TaxCatchAll" ma:showField="CatchAllData" ma:web="e3b41d82-52ca-4a19-915b-c2ecb7a6dd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2ac11ec-f379-47f3-be2f-f31e15e79f5e"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3b41d82-52ca-4a19-915b-c2ecb7a6ddff" xsi:nil="true"/>
    <Volgorde xmlns="e3b41d82-52ca-4a19-915b-c2ecb7a6ddff" xsi:nil="true"/>
    <Documentcategorie xmlns="0118296f-0626-433e-9870-97133c6c7491" xsi:nil="true"/>
    <lcf76f155ced4ddcb4097134ff3c332f xmlns="0118296f-0626-433e-9870-97133c6c749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6DC6E-BCBD-4298-90E6-C036A597C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8296f-0626-433e-9870-97133c6c7491"/>
    <ds:schemaRef ds:uri="e3b41d82-52ca-4a19-915b-c2ecb7a6ddff"/>
    <ds:schemaRef ds:uri="e2ac11ec-f379-47f3-be2f-f31e15e79f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46D8DB-8F6F-4EFA-82C9-3F68735CA526}">
  <ds:schemaRefs>
    <ds:schemaRef ds:uri="http://schemas.microsoft.com/sharepoint/v3/contenttype/forms"/>
  </ds:schemaRefs>
</ds:datastoreItem>
</file>

<file path=customXml/itemProps3.xml><?xml version="1.0" encoding="utf-8"?>
<ds:datastoreItem xmlns:ds="http://schemas.openxmlformats.org/officeDocument/2006/customXml" ds:itemID="{9D32DEB6-BD4F-4A50-BA20-91EE64F10613}">
  <ds:schemaRefs>
    <ds:schemaRef ds:uri="http://schemas.microsoft.com/office/2006/metadata/properties"/>
    <ds:schemaRef ds:uri="e3b41d82-52ca-4a19-915b-c2ecb7a6ddff"/>
    <ds:schemaRef ds:uri="0118296f-0626-433e-9870-97133c6c7491"/>
    <ds:schemaRef ds:uri="e2ac11ec-f379-47f3-be2f-f31e15e79f5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DBB36208-28E1-427B-9C5A-F9EE216165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27</Pages>
  <Words>11765</Words>
  <Characters>64713</Characters>
  <Application>Microsoft Office Word</Application>
  <DocSecurity>8</DocSecurity>
  <Lines>539</Lines>
  <Paragraphs>152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76326</CharactersWithSpaces>
  <SharedDoc>false</SharedDoc>
  <HLinks>
    <vt:vector size="570" baseType="variant">
      <vt:variant>
        <vt:i4>7798818</vt:i4>
      </vt:variant>
      <vt:variant>
        <vt:i4>676</vt:i4>
      </vt:variant>
      <vt:variant>
        <vt:i4>0</vt:i4>
      </vt:variant>
      <vt:variant>
        <vt:i4>5</vt:i4>
      </vt:variant>
      <vt:variant>
        <vt:lpwstr>https://www.werkbedrijflelystad.nl/ik-ben-werkgever/social-return/</vt:lpwstr>
      </vt:variant>
      <vt:variant>
        <vt:lpwstr/>
      </vt:variant>
      <vt:variant>
        <vt:i4>6946931</vt:i4>
      </vt:variant>
      <vt:variant>
        <vt:i4>673</vt:i4>
      </vt:variant>
      <vt:variant>
        <vt:i4>0</vt:i4>
      </vt:variant>
      <vt:variant>
        <vt:i4>5</vt:i4>
      </vt:variant>
      <vt:variant>
        <vt:lpwstr>http://www.werkbedrijflelystad.nl/</vt:lpwstr>
      </vt:variant>
      <vt:variant>
        <vt:lpwstr/>
      </vt:variant>
      <vt:variant>
        <vt:i4>3670051</vt:i4>
      </vt:variant>
      <vt:variant>
        <vt:i4>646</vt:i4>
      </vt:variant>
      <vt:variant>
        <vt:i4>0</vt:i4>
      </vt:variant>
      <vt:variant>
        <vt:i4>5</vt:i4>
      </vt:variant>
      <vt:variant>
        <vt:lpwstr/>
      </vt:variant>
      <vt:variant>
        <vt:lpwstr>bookmark160</vt:lpwstr>
      </vt:variant>
      <vt:variant>
        <vt:i4>3538976</vt:i4>
      </vt:variant>
      <vt:variant>
        <vt:i4>643</vt:i4>
      </vt:variant>
      <vt:variant>
        <vt:i4>0</vt:i4>
      </vt:variant>
      <vt:variant>
        <vt:i4>5</vt:i4>
      </vt:variant>
      <vt:variant>
        <vt:lpwstr/>
      </vt:variant>
      <vt:variant>
        <vt:lpwstr>bookmark288</vt:lpwstr>
      </vt:variant>
      <vt:variant>
        <vt:i4>3670051</vt:i4>
      </vt:variant>
      <vt:variant>
        <vt:i4>598</vt:i4>
      </vt:variant>
      <vt:variant>
        <vt:i4>0</vt:i4>
      </vt:variant>
      <vt:variant>
        <vt:i4>5</vt:i4>
      </vt:variant>
      <vt:variant>
        <vt:lpwstr/>
      </vt:variant>
      <vt:variant>
        <vt:lpwstr>bookmark164</vt:lpwstr>
      </vt:variant>
      <vt:variant>
        <vt:i4>3604515</vt:i4>
      </vt:variant>
      <vt:variant>
        <vt:i4>592</vt:i4>
      </vt:variant>
      <vt:variant>
        <vt:i4>0</vt:i4>
      </vt:variant>
      <vt:variant>
        <vt:i4>5</vt:i4>
      </vt:variant>
      <vt:variant>
        <vt:lpwstr/>
      </vt:variant>
      <vt:variant>
        <vt:lpwstr>bookmark191</vt:lpwstr>
      </vt:variant>
      <vt:variant>
        <vt:i4>3670051</vt:i4>
      </vt:variant>
      <vt:variant>
        <vt:i4>583</vt:i4>
      </vt:variant>
      <vt:variant>
        <vt:i4>0</vt:i4>
      </vt:variant>
      <vt:variant>
        <vt:i4>5</vt:i4>
      </vt:variant>
      <vt:variant>
        <vt:lpwstr/>
      </vt:variant>
      <vt:variant>
        <vt:lpwstr>bookmark160</vt:lpwstr>
      </vt:variant>
      <vt:variant>
        <vt:i4>2031620</vt:i4>
      </vt:variant>
      <vt:variant>
        <vt:i4>580</vt:i4>
      </vt:variant>
      <vt:variant>
        <vt:i4>0</vt:i4>
      </vt:variant>
      <vt:variant>
        <vt:i4>5</vt:i4>
      </vt:variant>
      <vt:variant>
        <vt:lpwstr>http://www.tenderned.nl/</vt:lpwstr>
      </vt:variant>
      <vt:variant>
        <vt:lpwstr/>
      </vt:variant>
      <vt:variant>
        <vt:i4>2031620</vt:i4>
      </vt:variant>
      <vt:variant>
        <vt:i4>574</vt:i4>
      </vt:variant>
      <vt:variant>
        <vt:i4>0</vt:i4>
      </vt:variant>
      <vt:variant>
        <vt:i4>5</vt:i4>
      </vt:variant>
      <vt:variant>
        <vt:lpwstr>http://www.tenderned.nl/</vt:lpwstr>
      </vt:variant>
      <vt:variant>
        <vt:lpwstr/>
      </vt:variant>
      <vt:variant>
        <vt:i4>3538976</vt:i4>
      </vt:variant>
      <vt:variant>
        <vt:i4>568</vt:i4>
      </vt:variant>
      <vt:variant>
        <vt:i4>0</vt:i4>
      </vt:variant>
      <vt:variant>
        <vt:i4>5</vt:i4>
      </vt:variant>
      <vt:variant>
        <vt:lpwstr/>
      </vt:variant>
      <vt:variant>
        <vt:lpwstr>bookmark284</vt:lpwstr>
      </vt:variant>
      <vt:variant>
        <vt:i4>3801120</vt:i4>
      </vt:variant>
      <vt:variant>
        <vt:i4>562</vt:i4>
      </vt:variant>
      <vt:variant>
        <vt:i4>0</vt:i4>
      </vt:variant>
      <vt:variant>
        <vt:i4>5</vt:i4>
      </vt:variant>
      <vt:variant>
        <vt:lpwstr/>
      </vt:variant>
      <vt:variant>
        <vt:lpwstr>bookmark242</vt:lpwstr>
      </vt:variant>
      <vt:variant>
        <vt:i4>3932192</vt:i4>
      </vt:variant>
      <vt:variant>
        <vt:i4>556</vt:i4>
      </vt:variant>
      <vt:variant>
        <vt:i4>0</vt:i4>
      </vt:variant>
      <vt:variant>
        <vt:i4>5</vt:i4>
      </vt:variant>
      <vt:variant>
        <vt:lpwstr/>
      </vt:variant>
      <vt:variant>
        <vt:lpwstr>bookmark225</vt:lpwstr>
      </vt:variant>
      <vt:variant>
        <vt:i4>3604515</vt:i4>
      </vt:variant>
      <vt:variant>
        <vt:i4>550</vt:i4>
      </vt:variant>
      <vt:variant>
        <vt:i4>0</vt:i4>
      </vt:variant>
      <vt:variant>
        <vt:i4>5</vt:i4>
      </vt:variant>
      <vt:variant>
        <vt:lpwstr/>
      </vt:variant>
      <vt:variant>
        <vt:lpwstr>bookmark191</vt:lpwstr>
      </vt:variant>
      <vt:variant>
        <vt:i4>3735594</vt:i4>
      </vt:variant>
      <vt:variant>
        <vt:i4>544</vt:i4>
      </vt:variant>
      <vt:variant>
        <vt:i4>0</vt:i4>
      </vt:variant>
      <vt:variant>
        <vt:i4>5</vt:i4>
      </vt:variant>
      <vt:variant>
        <vt:lpwstr/>
      </vt:variant>
      <vt:variant>
        <vt:lpwstr>bookmark87</vt:lpwstr>
      </vt:variant>
      <vt:variant>
        <vt:i4>3538966</vt:i4>
      </vt:variant>
      <vt:variant>
        <vt:i4>535</vt:i4>
      </vt:variant>
      <vt:variant>
        <vt:i4>0</vt:i4>
      </vt:variant>
      <vt:variant>
        <vt:i4>5</vt:i4>
      </vt:variant>
      <vt:variant>
        <vt:lpwstr>mailto:klachtaanbesteding@lelystad.nl</vt:lpwstr>
      </vt:variant>
      <vt:variant>
        <vt:lpwstr/>
      </vt:variant>
      <vt:variant>
        <vt:i4>3735594</vt:i4>
      </vt:variant>
      <vt:variant>
        <vt:i4>526</vt:i4>
      </vt:variant>
      <vt:variant>
        <vt:i4>0</vt:i4>
      </vt:variant>
      <vt:variant>
        <vt:i4>5</vt:i4>
      </vt:variant>
      <vt:variant>
        <vt:lpwstr/>
      </vt:variant>
      <vt:variant>
        <vt:lpwstr>bookmark87</vt:lpwstr>
      </vt:variant>
      <vt:variant>
        <vt:i4>5898340</vt:i4>
      </vt:variant>
      <vt:variant>
        <vt:i4>474</vt:i4>
      </vt:variant>
      <vt:variant>
        <vt:i4>0</vt:i4>
      </vt:variant>
      <vt:variant>
        <vt:i4>5</vt:i4>
      </vt:variant>
      <vt:variant>
        <vt:lpwstr>https://www.lelystad.nl/Aanbestedingen/Inkoopbeleid van 2020_samenvatting.pdf</vt:lpwstr>
      </vt:variant>
      <vt:variant>
        <vt:lpwstr/>
      </vt:variant>
      <vt:variant>
        <vt:i4>2031619</vt:i4>
      </vt:variant>
      <vt:variant>
        <vt:i4>471</vt:i4>
      </vt:variant>
      <vt:variant>
        <vt:i4>0</vt:i4>
      </vt:variant>
      <vt:variant>
        <vt:i4>5</vt:i4>
      </vt:variant>
      <vt:variant>
        <vt:lpwstr>https://www.lelystad.nl/stadenbestuur</vt:lpwstr>
      </vt:variant>
      <vt:variant>
        <vt:lpwstr/>
      </vt:variant>
      <vt:variant>
        <vt:i4>6357088</vt:i4>
      </vt:variant>
      <vt:variant>
        <vt:i4>468</vt:i4>
      </vt:variant>
      <vt:variant>
        <vt:i4>0</vt:i4>
      </vt:variant>
      <vt:variant>
        <vt:i4>5</vt:i4>
      </vt:variant>
      <vt:variant>
        <vt:lpwstr>https://www.lelystad.nl/Inwoner</vt:lpwstr>
      </vt:variant>
      <vt:variant>
        <vt:lpwstr/>
      </vt:variant>
      <vt:variant>
        <vt:i4>3932203</vt:i4>
      </vt:variant>
      <vt:variant>
        <vt:i4>459</vt:i4>
      </vt:variant>
      <vt:variant>
        <vt:i4>0</vt:i4>
      </vt:variant>
      <vt:variant>
        <vt:i4>5</vt:i4>
      </vt:variant>
      <vt:variant>
        <vt:lpwstr/>
      </vt:variant>
      <vt:variant>
        <vt:lpwstr>bookmark92</vt:lpwstr>
      </vt:variant>
      <vt:variant>
        <vt:i4>1441845</vt:i4>
      </vt:variant>
      <vt:variant>
        <vt:i4>446</vt:i4>
      </vt:variant>
      <vt:variant>
        <vt:i4>0</vt:i4>
      </vt:variant>
      <vt:variant>
        <vt:i4>5</vt:i4>
      </vt:variant>
      <vt:variant>
        <vt:lpwstr/>
      </vt:variant>
      <vt:variant>
        <vt:lpwstr>_Toc144140449</vt:lpwstr>
      </vt:variant>
      <vt:variant>
        <vt:i4>1441845</vt:i4>
      </vt:variant>
      <vt:variant>
        <vt:i4>440</vt:i4>
      </vt:variant>
      <vt:variant>
        <vt:i4>0</vt:i4>
      </vt:variant>
      <vt:variant>
        <vt:i4>5</vt:i4>
      </vt:variant>
      <vt:variant>
        <vt:lpwstr/>
      </vt:variant>
      <vt:variant>
        <vt:lpwstr>_Toc144140448</vt:lpwstr>
      </vt:variant>
      <vt:variant>
        <vt:i4>1441845</vt:i4>
      </vt:variant>
      <vt:variant>
        <vt:i4>434</vt:i4>
      </vt:variant>
      <vt:variant>
        <vt:i4>0</vt:i4>
      </vt:variant>
      <vt:variant>
        <vt:i4>5</vt:i4>
      </vt:variant>
      <vt:variant>
        <vt:lpwstr/>
      </vt:variant>
      <vt:variant>
        <vt:lpwstr>_Toc144140447</vt:lpwstr>
      </vt:variant>
      <vt:variant>
        <vt:i4>1441845</vt:i4>
      </vt:variant>
      <vt:variant>
        <vt:i4>428</vt:i4>
      </vt:variant>
      <vt:variant>
        <vt:i4>0</vt:i4>
      </vt:variant>
      <vt:variant>
        <vt:i4>5</vt:i4>
      </vt:variant>
      <vt:variant>
        <vt:lpwstr/>
      </vt:variant>
      <vt:variant>
        <vt:lpwstr>_Toc144140446</vt:lpwstr>
      </vt:variant>
      <vt:variant>
        <vt:i4>1441845</vt:i4>
      </vt:variant>
      <vt:variant>
        <vt:i4>422</vt:i4>
      </vt:variant>
      <vt:variant>
        <vt:i4>0</vt:i4>
      </vt:variant>
      <vt:variant>
        <vt:i4>5</vt:i4>
      </vt:variant>
      <vt:variant>
        <vt:lpwstr/>
      </vt:variant>
      <vt:variant>
        <vt:lpwstr>_Toc144140445</vt:lpwstr>
      </vt:variant>
      <vt:variant>
        <vt:i4>1441845</vt:i4>
      </vt:variant>
      <vt:variant>
        <vt:i4>416</vt:i4>
      </vt:variant>
      <vt:variant>
        <vt:i4>0</vt:i4>
      </vt:variant>
      <vt:variant>
        <vt:i4>5</vt:i4>
      </vt:variant>
      <vt:variant>
        <vt:lpwstr/>
      </vt:variant>
      <vt:variant>
        <vt:lpwstr>_Toc144140444</vt:lpwstr>
      </vt:variant>
      <vt:variant>
        <vt:i4>1441845</vt:i4>
      </vt:variant>
      <vt:variant>
        <vt:i4>410</vt:i4>
      </vt:variant>
      <vt:variant>
        <vt:i4>0</vt:i4>
      </vt:variant>
      <vt:variant>
        <vt:i4>5</vt:i4>
      </vt:variant>
      <vt:variant>
        <vt:lpwstr/>
      </vt:variant>
      <vt:variant>
        <vt:lpwstr>_Toc144140443</vt:lpwstr>
      </vt:variant>
      <vt:variant>
        <vt:i4>1441845</vt:i4>
      </vt:variant>
      <vt:variant>
        <vt:i4>404</vt:i4>
      </vt:variant>
      <vt:variant>
        <vt:i4>0</vt:i4>
      </vt:variant>
      <vt:variant>
        <vt:i4>5</vt:i4>
      </vt:variant>
      <vt:variant>
        <vt:lpwstr/>
      </vt:variant>
      <vt:variant>
        <vt:lpwstr>_Toc144140442</vt:lpwstr>
      </vt:variant>
      <vt:variant>
        <vt:i4>1441845</vt:i4>
      </vt:variant>
      <vt:variant>
        <vt:i4>398</vt:i4>
      </vt:variant>
      <vt:variant>
        <vt:i4>0</vt:i4>
      </vt:variant>
      <vt:variant>
        <vt:i4>5</vt:i4>
      </vt:variant>
      <vt:variant>
        <vt:lpwstr/>
      </vt:variant>
      <vt:variant>
        <vt:lpwstr>_Toc144140441</vt:lpwstr>
      </vt:variant>
      <vt:variant>
        <vt:i4>1441845</vt:i4>
      </vt:variant>
      <vt:variant>
        <vt:i4>392</vt:i4>
      </vt:variant>
      <vt:variant>
        <vt:i4>0</vt:i4>
      </vt:variant>
      <vt:variant>
        <vt:i4>5</vt:i4>
      </vt:variant>
      <vt:variant>
        <vt:lpwstr/>
      </vt:variant>
      <vt:variant>
        <vt:lpwstr>_Toc144140440</vt:lpwstr>
      </vt:variant>
      <vt:variant>
        <vt:i4>1114165</vt:i4>
      </vt:variant>
      <vt:variant>
        <vt:i4>386</vt:i4>
      </vt:variant>
      <vt:variant>
        <vt:i4>0</vt:i4>
      </vt:variant>
      <vt:variant>
        <vt:i4>5</vt:i4>
      </vt:variant>
      <vt:variant>
        <vt:lpwstr/>
      </vt:variant>
      <vt:variant>
        <vt:lpwstr>_Toc144140439</vt:lpwstr>
      </vt:variant>
      <vt:variant>
        <vt:i4>1114165</vt:i4>
      </vt:variant>
      <vt:variant>
        <vt:i4>380</vt:i4>
      </vt:variant>
      <vt:variant>
        <vt:i4>0</vt:i4>
      </vt:variant>
      <vt:variant>
        <vt:i4>5</vt:i4>
      </vt:variant>
      <vt:variant>
        <vt:lpwstr/>
      </vt:variant>
      <vt:variant>
        <vt:lpwstr>_Toc144140438</vt:lpwstr>
      </vt:variant>
      <vt:variant>
        <vt:i4>1114165</vt:i4>
      </vt:variant>
      <vt:variant>
        <vt:i4>374</vt:i4>
      </vt:variant>
      <vt:variant>
        <vt:i4>0</vt:i4>
      </vt:variant>
      <vt:variant>
        <vt:i4>5</vt:i4>
      </vt:variant>
      <vt:variant>
        <vt:lpwstr/>
      </vt:variant>
      <vt:variant>
        <vt:lpwstr>_Toc144140437</vt:lpwstr>
      </vt:variant>
      <vt:variant>
        <vt:i4>1114165</vt:i4>
      </vt:variant>
      <vt:variant>
        <vt:i4>368</vt:i4>
      </vt:variant>
      <vt:variant>
        <vt:i4>0</vt:i4>
      </vt:variant>
      <vt:variant>
        <vt:i4>5</vt:i4>
      </vt:variant>
      <vt:variant>
        <vt:lpwstr/>
      </vt:variant>
      <vt:variant>
        <vt:lpwstr>_Toc144140436</vt:lpwstr>
      </vt:variant>
      <vt:variant>
        <vt:i4>1114165</vt:i4>
      </vt:variant>
      <vt:variant>
        <vt:i4>362</vt:i4>
      </vt:variant>
      <vt:variant>
        <vt:i4>0</vt:i4>
      </vt:variant>
      <vt:variant>
        <vt:i4>5</vt:i4>
      </vt:variant>
      <vt:variant>
        <vt:lpwstr/>
      </vt:variant>
      <vt:variant>
        <vt:lpwstr>_Toc144140435</vt:lpwstr>
      </vt:variant>
      <vt:variant>
        <vt:i4>1114165</vt:i4>
      </vt:variant>
      <vt:variant>
        <vt:i4>356</vt:i4>
      </vt:variant>
      <vt:variant>
        <vt:i4>0</vt:i4>
      </vt:variant>
      <vt:variant>
        <vt:i4>5</vt:i4>
      </vt:variant>
      <vt:variant>
        <vt:lpwstr/>
      </vt:variant>
      <vt:variant>
        <vt:lpwstr>_Toc144140434</vt:lpwstr>
      </vt:variant>
      <vt:variant>
        <vt:i4>1114165</vt:i4>
      </vt:variant>
      <vt:variant>
        <vt:i4>350</vt:i4>
      </vt:variant>
      <vt:variant>
        <vt:i4>0</vt:i4>
      </vt:variant>
      <vt:variant>
        <vt:i4>5</vt:i4>
      </vt:variant>
      <vt:variant>
        <vt:lpwstr/>
      </vt:variant>
      <vt:variant>
        <vt:lpwstr>_Toc144140433</vt:lpwstr>
      </vt:variant>
      <vt:variant>
        <vt:i4>1114165</vt:i4>
      </vt:variant>
      <vt:variant>
        <vt:i4>344</vt:i4>
      </vt:variant>
      <vt:variant>
        <vt:i4>0</vt:i4>
      </vt:variant>
      <vt:variant>
        <vt:i4>5</vt:i4>
      </vt:variant>
      <vt:variant>
        <vt:lpwstr/>
      </vt:variant>
      <vt:variant>
        <vt:lpwstr>_Toc144140432</vt:lpwstr>
      </vt:variant>
      <vt:variant>
        <vt:i4>1114165</vt:i4>
      </vt:variant>
      <vt:variant>
        <vt:i4>338</vt:i4>
      </vt:variant>
      <vt:variant>
        <vt:i4>0</vt:i4>
      </vt:variant>
      <vt:variant>
        <vt:i4>5</vt:i4>
      </vt:variant>
      <vt:variant>
        <vt:lpwstr/>
      </vt:variant>
      <vt:variant>
        <vt:lpwstr>_Toc144140431</vt:lpwstr>
      </vt:variant>
      <vt:variant>
        <vt:i4>1114165</vt:i4>
      </vt:variant>
      <vt:variant>
        <vt:i4>332</vt:i4>
      </vt:variant>
      <vt:variant>
        <vt:i4>0</vt:i4>
      </vt:variant>
      <vt:variant>
        <vt:i4>5</vt:i4>
      </vt:variant>
      <vt:variant>
        <vt:lpwstr/>
      </vt:variant>
      <vt:variant>
        <vt:lpwstr>_Toc144140430</vt:lpwstr>
      </vt:variant>
      <vt:variant>
        <vt:i4>1048629</vt:i4>
      </vt:variant>
      <vt:variant>
        <vt:i4>326</vt:i4>
      </vt:variant>
      <vt:variant>
        <vt:i4>0</vt:i4>
      </vt:variant>
      <vt:variant>
        <vt:i4>5</vt:i4>
      </vt:variant>
      <vt:variant>
        <vt:lpwstr/>
      </vt:variant>
      <vt:variant>
        <vt:lpwstr>_Toc144140429</vt:lpwstr>
      </vt:variant>
      <vt:variant>
        <vt:i4>1048629</vt:i4>
      </vt:variant>
      <vt:variant>
        <vt:i4>320</vt:i4>
      </vt:variant>
      <vt:variant>
        <vt:i4>0</vt:i4>
      </vt:variant>
      <vt:variant>
        <vt:i4>5</vt:i4>
      </vt:variant>
      <vt:variant>
        <vt:lpwstr/>
      </vt:variant>
      <vt:variant>
        <vt:lpwstr>_Toc144140428</vt:lpwstr>
      </vt:variant>
      <vt:variant>
        <vt:i4>1048629</vt:i4>
      </vt:variant>
      <vt:variant>
        <vt:i4>314</vt:i4>
      </vt:variant>
      <vt:variant>
        <vt:i4>0</vt:i4>
      </vt:variant>
      <vt:variant>
        <vt:i4>5</vt:i4>
      </vt:variant>
      <vt:variant>
        <vt:lpwstr/>
      </vt:variant>
      <vt:variant>
        <vt:lpwstr>_Toc144140427</vt:lpwstr>
      </vt:variant>
      <vt:variant>
        <vt:i4>1048629</vt:i4>
      </vt:variant>
      <vt:variant>
        <vt:i4>308</vt:i4>
      </vt:variant>
      <vt:variant>
        <vt:i4>0</vt:i4>
      </vt:variant>
      <vt:variant>
        <vt:i4>5</vt:i4>
      </vt:variant>
      <vt:variant>
        <vt:lpwstr/>
      </vt:variant>
      <vt:variant>
        <vt:lpwstr>_Toc144140426</vt:lpwstr>
      </vt:variant>
      <vt:variant>
        <vt:i4>1048629</vt:i4>
      </vt:variant>
      <vt:variant>
        <vt:i4>302</vt:i4>
      </vt:variant>
      <vt:variant>
        <vt:i4>0</vt:i4>
      </vt:variant>
      <vt:variant>
        <vt:i4>5</vt:i4>
      </vt:variant>
      <vt:variant>
        <vt:lpwstr/>
      </vt:variant>
      <vt:variant>
        <vt:lpwstr>_Toc144140425</vt:lpwstr>
      </vt:variant>
      <vt:variant>
        <vt:i4>1048629</vt:i4>
      </vt:variant>
      <vt:variant>
        <vt:i4>296</vt:i4>
      </vt:variant>
      <vt:variant>
        <vt:i4>0</vt:i4>
      </vt:variant>
      <vt:variant>
        <vt:i4>5</vt:i4>
      </vt:variant>
      <vt:variant>
        <vt:lpwstr/>
      </vt:variant>
      <vt:variant>
        <vt:lpwstr>_Toc144140424</vt:lpwstr>
      </vt:variant>
      <vt:variant>
        <vt:i4>1048629</vt:i4>
      </vt:variant>
      <vt:variant>
        <vt:i4>290</vt:i4>
      </vt:variant>
      <vt:variant>
        <vt:i4>0</vt:i4>
      </vt:variant>
      <vt:variant>
        <vt:i4>5</vt:i4>
      </vt:variant>
      <vt:variant>
        <vt:lpwstr/>
      </vt:variant>
      <vt:variant>
        <vt:lpwstr>_Toc144140423</vt:lpwstr>
      </vt:variant>
      <vt:variant>
        <vt:i4>1048629</vt:i4>
      </vt:variant>
      <vt:variant>
        <vt:i4>284</vt:i4>
      </vt:variant>
      <vt:variant>
        <vt:i4>0</vt:i4>
      </vt:variant>
      <vt:variant>
        <vt:i4>5</vt:i4>
      </vt:variant>
      <vt:variant>
        <vt:lpwstr/>
      </vt:variant>
      <vt:variant>
        <vt:lpwstr>_Toc144140422</vt:lpwstr>
      </vt:variant>
      <vt:variant>
        <vt:i4>1048629</vt:i4>
      </vt:variant>
      <vt:variant>
        <vt:i4>278</vt:i4>
      </vt:variant>
      <vt:variant>
        <vt:i4>0</vt:i4>
      </vt:variant>
      <vt:variant>
        <vt:i4>5</vt:i4>
      </vt:variant>
      <vt:variant>
        <vt:lpwstr/>
      </vt:variant>
      <vt:variant>
        <vt:lpwstr>_Toc144140421</vt:lpwstr>
      </vt:variant>
      <vt:variant>
        <vt:i4>1048629</vt:i4>
      </vt:variant>
      <vt:variant>
        <vt:i4>272</vt:i4>
      </vt:variant>
      <vt:variant>
        <vt:i4>0</vt:i4>
      </vt:variant>
      <vt:variant>
        <vt:i4>5</vt:i4>
      </vt:variant>
      <vt:variant>
        <vt:lpwstr/>
      </vt:variant>
      <vt:variant>
        <vt:lpwstr>_Toc144140420</vt:lpwstr>
      </vt:variant>
      <vt:variant>
        <vt:i4>1245237</vt:i4>
      </vt:variant>
      <vt:variant>
        <vt:i4>266</vt:i4>
      </vt:variant>
      <vt:variant>
        <vt:i4>0</vt:i4>
      </vt:variant>
      <vt:variant>
        <vt:i4>5</vt:i4>
      </vt:variant>
      <vt:variant>
        <vt:lpwstr/>
      </vt:variant>
      <vt:variant>
        <vt:lpwstr>_Toc144140419</vt:lpwstr>
      </vt:variant>
      <vt:variant>
        <vt:i4>1245237</vt:i4>
      </vt:variant>
      <vt:variant>
        <vt:i4>260</vt:i4>
      </vt:variant>
      <vt:variant>
        <vt:i4>0</vt:i4>
      </vt:variant>
      <vt:variant>
        <vt:i4>5</vt:i4>
      </vt:variant>
      <vt:variant>
        <vt:lpwstr/>
      </vt:variant>
      <vt:variant>
        <vt:lpwstr>_Toc144140418</vt:lpwstr>
      </vt:variant>
      <vt:variant>
        <vt:i4>1245237</vt:i4>
      </vt:variant>
      <vt:variant>
        <vt:i4>254</vt:i4>
      </vt:variant>
      <vt:variant>
        <vt:i4>0</vt:i4>
      </vt:variant>
      <vt:variant>
        <vt:i4>5</vt:i4>
      </vt:variant>
      <vt:variant>
        <vt:lpwstr/>
      </vt:variant>
      <vt:variant>
        <vt:lpwstr>_Toc144140417</vt:lpwstr>
      </vt:variant>
      <vt:variant>
        <vt:i4>1245237</vt:i4>
      </vt:variant>
      <vt:variant>
        <vt:i4>248</vt:i4>
      </vt:variant>
      <vt:variant>
        <vt:i4>0</vt:i4>
      </vt:variant>
      <vt:variant>
        <vt:i4>5</vt:i4>
      </vt:variant>
      <vt:variant>
        <vt:lpwstr/>
      </vt:variant>
      <vt:variant>
        <vt:lpwstr>_Toc144140416</vt:lpwstr>
      </vt:variant>
      <vt:variant>
        <vt:i4>1245237</vt:i4>
      </vt:variant>
      <vt:variant>
        <vt:i4>242</vt:i4>
      </vt:variant>
      <vt:variant>
        <vt:i4>0</vt:i4>
      </vt:variant>
      <vt:variant>
        <vt:i4>5</vt:i4>
      </vt:variant>
      <vt:variant>
        <vt:lpwstr/>
      </vt:variant>
      <vt:variant>
        <vt:lpwstr>_Toc144140415</vt:lpwstr>
      </vt:variant>
      <vt:variant>
        <vt:i4>1245237</vt:i4>
      </vt:variant>
      <vt:variant>
        <vt:i4>236</vt:i4>
      </vt:variant>
      <vt:variant>
        <vt:i4>0</vt:i4>
      </vt:variant>
      <vt:variant>
        <vt:i4>5</vt:i4>
      </vt:variant>
      <vt:variant>
        <vt:lpwstr/>
      </vt:variant>
      <vt:variant>
        <vt:lpwstr>_Toc144140414</vt:lpwstr>
      </vt:variant>
      <vt:variant>
        <vt:i4>1245237</vt:i4>
      </vt:variant>
      <vt:variant>
        <vt:i4>230</vt:i4>
      </vt:variant>
      <vt:variant>
        <vt:i4>0</vt:i4>
      </vt:variant>
      <vt:variant>
        <vt:i4>5</vt:i4>
      </vt:variant>
      <vt:variant>
        <vt:lpwstr/>
      </vt:variant>
      <vt:variant>
        <vt:lpwstr>_Toc144140413</vt:lpwstr>
      </vt:variant>
      <vt:variant>
        <vt:i4>1245237</vt:i4>
      </vt:variant>
      <vt:variant>
        <vt:i4>224</vt:i4>
      </vt:variant>
      <vt:variant>
        <vt:i4>0</vt:i4>
      </vt:variant>
      <vt:variant>
        <vt:i4>5</vt:i4>
      </vt:variant>
      <vt:variant>
        <vt:lpwstr/>
      </vt:variant>
      <vt:variant>
        <vt:lpwstr>_Toc144140412</vt:lpwstr>
      </vt:variant>
      <vt:variant>
        <vt:i4>1245237</vt:i4>
      </vt:variant>
      <vt:variant>
        <vt:i4>218</vt:i4>
      </vt:variant>
      <vt:variant>
        <vt:i4>0</vt:i4>
      </vt:variant>
      <vt:variant>
        <vt:i4>5</vt:i4>
      </vt:variant>
      <vt:variant>
        <vt:lpwstr/>
      </vt:variant>
      <vt:variant>
        <vt:lpwstr>_Toc144140411</vt:lpwstr>
      </vt:variant>
      <vt:variant>
        <vt:i4>1245237</vt:i4>
      </vt:variant>
      <vt:variant>
        <vt:i4>212</vt:i4>
      </vt:variant>
      <vt:variant>
        <vt:i4>0</vt:i4>
      </vt:variant>
      <vt:variant>
        <vt:i4>5</vt:i4>
      </vt:variant>
      <vt:variant>
        <vt:lpwstr/>
      </vt:variant>
      <vt:variant>
        <vt:lpwstr>_Toc144140410</vt:lpwstr>
      </vt:variant>
      <vt:variant>
        <vt:i4>1179701</vt:i4>
      </vt:variant>
      <vt:variant>
        <vt:i4>206</vt:i4>
      </vt:variant>
      <vt:variant>
        <vt:i4>0</vt:i4>
      </vt:variant>
      <vt:variant>
        <vt:i4>5</vt:i4>
      </vt:variant>
      <vt:variant>
        <vt:lpwstr/>
      </vt:variant>
      <vt:variant>
        <vt:lpwstr>_Toc144140409</vt:lpwstr>
      </vt:variant>
      <vt:variant>
        <vt:i4>1179701</vt:i4>
      </vt:variant>
      <vt:variant>
        <vt:i4>200</vt:i4>
      </vt:variant>
      <vt:variant>
        <vt:i4>0</vt:i4>
      </vt:variant>
      <vt:variant>
        <vt:i4>5</vt:i4>
      </vt:variant>
      <vt:variant>
        <vt:lpwstr/>
      </vt:variant>
      <vt:variant>
        <vt:lpwstr>_Toc144140408</vt:lpwstr>
      </vt:variant>
      <vt:variant>
        <vt:i4>1179701</vt:i4>
      </vt:variant>
      <vt:variant>
        <vt:i4>194</vt:i4>
      </vt:variant>
      <vt:variant>
        <vt:i4>0</vt:i4>
      </vt:variant>
      <vt:variant>
        <vt:i4>5</vt:i4>
      </vt:variant>
      <vt:variant>
        <vt:lpwstr/>
      </vt:variant>
      <vt:variant>
        <vt:lpwstr>_Toc144140407</vt:lpwstr>
      </vt:variant>
      <vt:variant>
        <vt:i4>1179701</vt:i4>
      </vt:variant>
      <vt:variant>
        <vt:i4>188</vt:i4>
      </vt:variant>
      <vt:variant>
        <vt:i4>0</vt:i4>
      </vt:variant>
      <vt:variant>
        <vt:i4>5</vt:i4>
      </vt:variant>
      <vt:variant>
        <vt:lpwstr/>
      </vt:variant>
      <vt:variant>
        <vt:lpwstr>_Toc144140406</vt:lpwstr>
      </vt:variant>
      <vt:variant>
        <vt:i4>1179701</vt:i4>
      </vt:variant>
      <vt:variant>
        <vt:i4>182</vt:i4>
      </vt:variant>
      <vt:variant>
        <vt:i4>0</vt:i4>
      </vt:variant>
      <vt:variant>
        <vt:i4>5</vt:i4>
      </vt:variant>
      <vt:variant>
        <vt:lpwstr/>
      </vt:variant>
      <vt:variant>
        <vt:lpwstr>_Toc144140405</vt:lpwstr>
      </vt:variant>
      <vt:variant>
        <vt:i4>1179701</vt:i4>
      </vt:variant>
      <vt:variant>
        <vt:i4>176</vt:i4>
      </vt:variant>
      <vt:variant>
        <vt:i4>0</vt:i4>
      </vt:variant>
      <vt:variant>
        <vt:i4>5</vt:i4>
      </vt:variant>
      <vt:variant>
        <vt:lpwstr/>
      </vt:variant>
      <vt:variant>
        <vt:lpwstr>_Toc144140404</vt:lpwstr>
      </vt:variant>
      <vt:variant>
        <vt:i4>1179701</vt:i4>
      </vt:variant>
      <vt:variant>
        <vt:i4>170</vt:i4>
      </vt:variant>
      <vt:variant>
        <vt:i4>0</vt:i4>
      </vt:variant>
      <vt:variant>
        <vt:i4>5</vt:i4>
      </vt:variant>
      <vt:variant>
        <vt:lpwstr/>
      </vt:variant>
      <vt:variant>
        <vt:lpwstr>_Toc144140403</vt:lpwstr>
      </vt:variant>
      <vt:variant>
        <vt:i4>1179701</vt:i4>
      </vt:variant>
      <vt:variant>
        <vt:i4>164</vt:i4>
      </vt:variant>
      <vt:variant>
        <vt:i4>0</vt:i4>
      </vt:variant>
      <vt:variant>
        <vt:i4>5</vt:i4>
      </vt:variant>
      <vt:variant>
        <vt:lpwstr/>
      </vt:variant>
      <vt:variant>
        <vt:lpwstr>_Toc144140402</vt:lpwstr>
      </vt:variant>
      <vt:variant>
        <vt:i4>1179701</vt:i4>
      </vt:variant>
      <vt:variant>
        <vt:i4>158</vt:i4>
      </vt:variant>
      <vt:variant>
        <vt:i4>0</vt:i4>
      </vt:variant>
      <vt:variant>
        <vt:i4>5</vt:i4>
      </vt:variant>
      <vt:variant>
        <vt:lpwstr/>
      </vt:variant>
      <vt:variant>
        <vt:lpwstr>_Toc144140401</vt:lpwstr>
      </vt:variant>
      <vt:variant>
        <vt:i4>1179701</vt:i4>
      </vt:variant>
      <vt:variant>
        <vt:i4>152</vt:i4>
      </vt:variant>
      <vt:variant>
        <vt:i4>0</vt:i4>
      </vt:variant>
      <vt:variant>
        <vt:i4>5</vt:i4>
      </vt:variant>
      <vt:variant>
        <vt:lpwstr/>
      </vt:variant>
      <vt:variant>
        <vt:lpwstr>_Toc144140400</vt:lpwstr>
      </vt:variant>
      <vt:variant>
        <vt:i4>1769522</vt:i4>
      </vt:variant>
      <vt:variant>
        <vt:i4>146</vt:i4>
      </vt:variant>
      <vt:variant>
        <vt:i4>0</vt:i4>
      </vt:variant>
      <vt:variant>
        <vt:i4>5</vt:i4>
      </vt:variant>
      <vt:variant>
        <vt:lpwstr/>
      </vt:variant>
      <vt:variant>
        <vt:lpwstr>_Toc144140399</vt:lpwstr>
      </vt:variant>
      <vt:variant>
        <vt:i4>1769522</vt:i4>
      </vt:variant>
      <vt:variant>
        <vt:i4>140</vt:i4>
      </vt:variant>
      <vt:variant>
        <vt:i4>0</vt:i4>
      </vt:variant>
      <vt:variant>
        <vt:i4>5</vt:i4>
      </vt:variant>
      <vt:variant>
        <vt:lpwstr/>
      </vt:variant>
      <vt:variant>
        <vt:lpwstr>_Toc144140398</vt:lpwstr>
      </vt:variant>
      <vt:variant>
        <vt:i4>1769522</vt:i4>
      </vt:variant>
      <vt:variant>
        <vt:i4>134</vt:i4>
      </vt:variant>
      <vt:variant>
        <vt:i4>0</vt:i4>
      </vt:variant>
      <vt:variant>
        <vt:i4>5</vt:i4>
      </vt:variant>
      <vt:variant>
        <vt:lpwstr/>
      </vt:variant>
      <vt:variant>
        <vt:lpwstr>_Toc144140397</vt:lpwstr>
      </vt:variant>
      <vt:variant>
        <vt:i4>1769522</vt:i4>
      </vt:variant>
      <vt:variant>
        <vt:i4>128</vt:i4>
      </vt:variant>
      <vt:variant>
        <vt:i4>0</vt:i4>
      </vt:variant>
      <vt:variant>
        <vt:i4>5</vt:i4>
      </vt:variant>
      <vt:variant>
        <vt:lpwstr/>
      </vt:variant>
      <vt:variant>
        <vt:lpwstr>_Toc144140396</vt:lpwstr>
      </vt:variant>
      <vt:variant>
        <vt:i4>1769522</vt:i4>
      </vt:variant>
      <vt:variant>
        <vt:i4>122</vt:i4>
      </vt:variant>
      <vt:variant>
        <vt:i4>0</vt:i4>
      </vt:variant>
      <vt:variant>
        <vt:i4>5</vt:i4>
      </vt:variant>
      <vt:variant>
        <vt:lpwstr/>
      </vt:variant>
      <vt:variant>
        <vt:lpwstr>_Toc144140395</vt:lpwstr>
      </vt:variant>
      <vt:variant>
        <vt:i4>1769522</vt:i4>
      </vt:variant>
      <vt:variant>
        <vt:i4>116</vt:i4>
      </vt:variant>
      <vt:variant>
        <vt:i4>0</vt:i4>
      </vt:variant>
      <vt:variant>
        <vt:i4>5</vt:i4>
      </vt:variant>
      <vt:variant>
        <vt:lpwstr/>
      </vt:variant>
      <vt:variant>
        <vt:lpwstr>_Toc144140394</vt:lpwstr>
      </vt:variant>
      <vt:variant>
        <vt:i4>1769522</vt:i4>
      </vt:variant>
      <vt:variant>
        <vt:i4>110</vt:i4>
      </vt:variant>
      <vt:variant>
        <vt:i4>0</vt:i4>
      </vt:variant>
      <vt:variant>
        <vt:i4>5</vt:i4>
      </vt:variant>
      <vt:variant>
        <vt:lpwstr/>
      </vt:variant>
      <vt:variant>
        <vt:lpwstr>_Toc144140393</vt:lpwstr>
      </vt:variant>
      <vt:variant>
        <vt:i4>1769522</vt:i4>
      </vt:variant>
      <vt:variant>
        <vt:i4>104</vt:i4>
      </vt:variant>
      <vt:variant>
        <vt:i4>0</vt:i4>
      </vt:variant>
      <vt:variant>
        <vt:i4>5</vt:i4>
      </vt:variant>
      <vt:variant>
        <vt:lpwstr/>
      </vt:variant>
      <vt:variant>
        <vt:lpwstr>_Toc144140392</vt:lpwstr>
      </vt:variant>
      <vt:variant>
        <vt:i4>1769522</vt:i4>
      </vt:variant>
      <vt:variant>
        <vt:i4>98</vt:i4>
      </vt:variant>
      <vt:variant>
        <vt:i4>0</vt:i4>
      </vt:variant>
      <vt:variant>
        <vt:i4>5</vt:i4>
      </vt:variant>
      <vt:variant>
        <vt:lpwstr/>
      </vt:variant>
      <vt:variant>
        <vt:lpwstr>_Toc144140391</vt:lpwstr>
      </vt:variant>
      <vt:variant>
        <vt:i4>1769522</vt:i4>
      </vt:variant>
      <vt:variant>
        <vt:i4>92</vt:i4>
      </vt:variant>
      <vt:variant>
        <vt:i4>0</vt:i4>
      </vt:variant>
      <vt:variant>
        <vt:i4>5</vt:i4>
      </vt:variant>
      <vt:variant>
        <vt:lpwstr/>
      </vt:variant>
      <vt:variant>
        <vt:lpwstr>_Toc144140390</vt:lpwstr>
      </vt:variant>
      <vt:variant>
        <vt:i4>1703986</vt:i4>
      </vt:variant>
      <vt:variant>
        <vt:i4>86</vt:i4>
      </vt:variant>
      <vt:variant>
        <vt:i4>0</vt:i4>
      </vt:variant>
      <vt:variant>
        <vt:i4>5</vt:i4>
      </vt:variant>
      <vt:variant>
        <vt:lpwstr/>
      </vt:variant>
      <vt:variant>
        <vt:lpwstr>_Toc144140389</vt:lpwstr>
      </vt:variant>
      <vt:variant>
        <vt:i4>1703986</vt:i4>
      </vt:variant>
      <vt:variant>
        <vt:i4>80</vt:i4>
      </vt:variant>
      <vt:variant>
        <vt:i4>0</vt:i4>
      </vt:variant>
      <vt:variant>
        <vt:i4>5</vt:i4>
      </vt:variant>
      <vt:variant>
        <vt:lpwstr/>
      </vt:variant>
      <vt:variant>
        <vt:lpwstr>_Toc144140388</vt:lpwstr>
      </vt:variant>
      <vt:variant>
        <vt:i4>1703986</vt:i4>
      </vt:variant>
      <vt:variant>
        <vt:i4>74</vt:i4>
      </vt:variant>
      <vt:variant>
        <vt:i4>0</vt:i4>
      </vt:variant>
      <vt:variant>
        <vt:i4>5</vt:i4>
      </vt:variant>
      <vt:variant>
        <vt:lpwstr/>
      </vt:variant>
      <vt:variant>
        <vt:lpwstr>_Toc144140387</vt:lpwstr>
      </vt:variant>
      <vt:variant>
        <vt:i4>1703986</vt:i4>
      </vt:variant>
      <vt:variant>
        <vt:i4>68</vt:i4>
      </vt:variant>
      <vt:variant>
        <vt:i4>0</vt:i4>
      </vt:variant>
      <vt:variant>
        <vt:i4>5</vt:i4>
      </vt:variant>
      <vt:variant>
        <vt:lpwstr/>
      </vt:variant>
      <vt:variant>
        <vt:lpwstr>_Toc144140386</vt:lpwstr>
      </vt:variant>
      <vt:variant>
        <vt:i4>1703986</vt:i4>
      </vt:variant>
      <vt:variant>
        <vt:i4>62</vt:i4>
      </vt:variant>
      <vt:variant>
        <vt:i4>0</vt:i4>
      </vt:variant>
      <vt:variant>
        <vt:i4>5</vt:i4>
      </vt:variant>
      <vt:variant>
        <vt:lpwstr/>
      </vt:variant>
      <vt:variant>
        <vt:lpwstr>_Toc144140385</vt:lpwstr>
      </vt:variant>
      <vt:variant>
        <vt:i4>1703986</vt:i4>
      </vt:variant>
      <vt:variant>
        <vt:i4>56</vt:i4>
      </vt:variant>
      <vt:variant>
        <vt:i4>0</vt:i4>
      </vt:variant>
      <vt:variant>
        <vt:i4>5</vt:i4>
      </vt:variant>
      <vt:variant>
        <vt:lpwstr/>
      </vt:variant>
      <vt:variant>
        <vt:lpwstr>_Toc144140384</vt:lpwstr>
      </vt:variant>
      <vt:variant>
        <vt:i4>1703986</vt:i4>
      </vt:variant>
      <vt:variant>
        <vt:i4>50</vt:i4>
      </vt:variant>
      <vt:variant>
        <vt:i4>0</vt:i4>
      </vt:variant>
      <vt:variant>
        <vt:i4>5</vt:i4>
      </vt:variant>
      <vt:variant>
        <vt:lpwstr/>
      </vt:variant>
      <vt:variant>
        <vt:lpwstr>_Toc144140383</vt:lpwstr>
      </vt:variant>
      <vt:variant>
        <vt:i4>1703986</vt:i4>
      </vt:variant>
      <vt:variant>
        <vt:i4>44</vt:i4>
      </vt:variant>
      <vt:variant>
        <vt:i4>0</vt:i4>
      </vt:variant>
      <vt:variant>
        <vt:i4>5</vt:i4>
      </vt:variant>
      <vt:variant>
        <vt:lpwstr/>
      </vt:variant>
      <vt:variant>
        <vt:lpwstr>_Toc144140382</vt:lpwstr>
      </vt:variant>
      <vt:variant>
        <vt:i4>1703986</vt:i4>
      </vt:variant>
      <vt:variant>
        <vt:i4>38</vt:i4>
      </vt:variant>
      <vt:variant>
        <vt:i4>0</vt:i4>
      </vt:variant>
      <vt:variant>
        <vt:i4>5</vt:i4>
      </vt:variant>
      <vt:variant>
        <vt:lpwstr/>
      </vt:variant>
      <vt:variant>
        <vt:lpwstr>_Toc144140381</vt:lpwstr>
      </vt:variant>
      <vt:variant>
        <vt:i4>1703986</vt:i4>
      </vt:variant>
      <vt:variant>
        <vt:i4>32</vt:i4>
      </vt:variant>
      <vt:variant>
        <vt:i4>0</vt:i4>
      </vt:variant>
      <vt:variant>
        <vt:i4>5</vt:i4>
      </vt:variant>
      <vt:variant>
        <vt:lpwstr/>
      </vt:variant>
      <vt:variant>
        <vt:lpwstr>_Toc144140380</vt:lpwstr>
      </vt:variant>
      <vt:variant>
        <vt:i4>1376306</vt:i4>
      </vt:variant>
      <vt:variant>
        <vt:i4>26</vt:i4>
      </vt:variant>
      <vt:variant>
        <vt:i4>0</vt:i4>
      </vt:variant>
      <vt:variant>
        <vt:i4>5</vt:i4>
      </vt:variant>
      <vt:variant>
        <vt:lpwstr/>
      </vt:variant>
      <vt:variant>
        <vt:lpwstr>_Toc144140379</vt:lpwstr>
      </vt:variant>
      <vt:variant>
        <vt:i4>1376306</vt:i4>
      </vt:variant>
      <vt:variant>
        <vt:i4>20</vt:i4>
      </vt:variant>
      <vt:variant>
        <vt:i4>0</vt:i4>
      </vt:variant>
      <vt:variant>
        <vt:i4>5</vt:i4>
      </vt:variant>
      <vt:variant>
        <vt:lpwstr/>
      </vt:variant>
      <vt:variant>
        <vt:lpwstr>_Toc144140378</vt:lpwstr>
      </vt:variant>
      <vt:variant>
        <vt:i4>1376306</vt:i4>
      </vt:variant>
      <vt:variant>
        <vt:i4>14</vt:i4>
      </vt:variant>
      <vt:variant>
        <vt:i4>0</vt:i4>
      </vt:variant>
      <vt:variant>
        <vt:i4>5</vt:i4>
      </vt:variant>
      <vt:variant>
        <vt:lpwstr/>
      </vt:variant>
      <vt:variant>
        <vt:lpwstr>_Toc144140377</vt:lpwstr>
      </vt:variant>
      <vt:variant>
        <vt:i4>1376306</vt:i4>
      </vt:variant>
      <vt:variant>
        <vt:i4>8</vt:i4>
      </vt:variant>
      <vt:variant>
        <vt:i4>0</vt:i4>
      </vt:variant>
      <vt:variant>
        <vt:i4>5</vt:i4>
      </vt:variant>
      <vt:variant>
        <vt:lpwstr/>
      </vt:variant>
      <vt:variant>
        <vt:lpwstr>_Toc144140376</vt:lpwstr>
      </vt:variant>
      <vt:variant>
        <vt:i4>1376306</vt:i4>
      </vt:variant>
      <vt:variant>
        <vt:i4>2</vt:i4>
      </vt:variant>
      <vt:variant>
        <vt:i4>0</vt:i4>
      </vt:variant>
      <vt:variant>
        <vt:i4>5</vt:i4>
      </vt:variant>
      <vt:variant>
        <vt:lpwstr/>
      </vt:variant>
      <vt:variant>
        <vt:lpwstr>_Toc144140375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WMO Woningaanpassing</cp:keywords>
  <cp:lastModifiedBy/>
  <cp:revision>1</cp:revision>
  <dcterms:created xsi:type="dcterms:W3CDTF">2024-09-10T13:52:00Z</dcterms:created>
  <dcterms:modified xsi:type="dcterms:W3CDTF">2024-09-10T13:52:00Z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#22039270v1</vt:lpwstr>
  </property>
  <property fmtid="{D5CDD505-2E9C-101B-9397-08002B2CF9AE}" pid="3" name="ContentTypeId">
    <vt:lpwstr>0x010100FDC8643FE3F0DE4B81A4A511454CF5D1</vt:lpwstr>
  </property>
  <property fmtid="{D5CDD505-2E9C-101B-9397-08002B2CF9AE}" pid="4" name="MediaServiceImageTags">
    <vt:lpwstr/>
  </property>
</Properties>
</file>